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F5FD" w14:textId="0F13051E" w:rsidR="009350B3" w:rsidRDefault="009350B3" w:rsidP="009350B3">
      <w:pPr>
        <w:pStyle w:val="Sinespaciado"/>
        <w:spacing w:line="276" w:lineRule="auto"/>
        <w:jc w:val="center"/>
        <w:rPr>
          <w:rFonts w:ascii="Calibri" w:eastAsia="Arial" w:hAnsi="Calibri" w:cs="Calibri"/>
          <w:b/>
          <w:bCs/>
          <w:sz w:val="48"/>
          <w:szCs w:val="48"/>
          <w:lang w:val="es-ES"/>
        </w:rPr>
      </w:pPr>
    </w:p>
    <w:p w14:paraId="67B8192D" w14:textId="77777777" w:rsidR="009350B3" w:rsidRDefault="009350B3" w:rsidP="009350B3">
      <w:pPr>
        <w:pStyle w:val="Sinespaciado"/>
        <w:spacing w:line="276" w:lineRule="auto"/>
        <w:jc w:val="center"/>
        <w:rPr>
          <w:rFonts w:ascii="Calibri" w:eastAsia="Arial" w:hAnsi="Calibri" w:cs="Calibri"/>
          <w:b/>
          <w:bCs/>
          <w:sz w:val="48"/>
          <w:szCs w:val="48"/>
          <w:lang w:val="es-ES"/>
        </w:rPr>
      </w:pPr>
    </w:p>
    <w:p w14:paraId="6456881B" w14:textId="2D2D0393" w:rsidR="009350B3" w:rsidRDefault="009350B3" w:rsidP="009350B3">
      <w:pPr>
        <w:pStyle w:val="Sinespaciado"/>
        <w:spacing w:line="276" w:lineRule="auto"/>
        <w:jc w:val="center"/>
        <w:rPr>
          <w:rFonts w:ascii="Calibri" w:eastAsia="Arial" w:hAnsi="Calibri" w:cs="Calibri"/>
          <w:b/>
          <w:bCs/>
          <w:sz w:val="48"/>
          <w:szCs w:val="48"/>
          <w:lang w:val="es-ES"/>
        </w:rPr>
      </w:pPr>
      <w:r w:rsidRPr="00F402BB">
        <w:rPr>
          <w:rFonts w:ascii="Calibri" w:eastAsia="Arial" w:hAnsi="Calibri" w:cs="Calibri"/>
          <w:b/>
          <w:bCs/>
          <w:sz w:val="48"/>
          <w:szCs w:val="48"/>
          <w:lang w:val="es-ES"/>
        </w:rPr>
        <w:t xml:space="preserve">PROCEDIMIENTO DE </w:t>
      </w:r>
      <w:r w:rsidRPr="009350B3">
        <w:rPr>
          <w:rFonts w:ascii="Calibri" w:eastAsia="Arial" w:hAnsi="Calibri" w:cs="Calibri"/>
          <w:b/>
          <w:bCs/>
          <w:sz w:val="48"/>
          <w:szCs w:val="48"/>
          <w:lang w:val="es-ES"/>
        </w:rPr>
        <w:t>ADQUISICIÓN</w:t>
      </w:r>
      <w:r w:rsidRPr="00F402BB">
        <w:rPr>
          <w:rFonts w:ascii="Calibri" w:eastAsia="Arial" w:hAnsi="Calibri" w:cs="Calibri"/>
          <w:b/>
          <w:bCs/>
          <w:sz w:val="48"/>
          <w:szCs w:val="48"/>
          <w:lang w:val="es-ES"/>
        </w:rPr>
        <w:t xml:space="preserve"> DE MEDICAMENTOS Y DISPOSITIVOS MÉDICOS</w:t>
      </w:r>
    </w:p>
    <w:p w14:paraId="66B06446" w14:textId="77777777" w:rsidR="009350B3" w:rsidRDefault="009350B3" w:rsidP="009350B3">
      <w:pPr>
        <w:pStyle w:val="Sinespaciado"/>
        <w:spacing w:line="276" w:lineRule="auto"/>
        <w:jc w:val="center"/>
        <w:rPr>
          <w:rFonts w:ascii="Calibri" w:eastAsia="Arial" w:hAnsi="Calibri" w:cs="Calibri"/>
          <w:b/>
          <w:bCs/>
          <w:sz w:val="48"/>
          <w:szCs w:val="48"/>
          <w:lang w:val="es-ES"/>
        </w:rPr>
      </w:pPr>
    </w:p>
    <w:p w14:paraId="1803C3EC" w14:textId="77777777" w:rsidR="009350B3" w:rsidRDefault="009350B3" w:rsidP="009350B3">
      <w:pPr>
        <w:pStyle w:val="Sinespaciado"/>
        <w:spacing w:line="276" w:lineRule="auto"/>
        <w:jc w:val="center"/>
        <w:rPr>
          <w:rFonts w:ascii="Calibri" w:eastAsia="Arial" w:hAnsi="Calibri" w:cs="Calibri"/>
          <w:b/>
          <w:bCs/>
          <w:sz w:val="48"/>
          <w:szCs w:val="48"/>
          <w:lang w:val="es-ES"/>
        </w:rPr>
      </w:pPr>
    </w:p>
    <w:p w14:paraId="637FFD30" w14:textId="10A2C325" w:rsidR="009350B3" w:rsidRDefault="009350B3" w:rsidP="009350B3">
      <w:pPr>
        <w:pStyle w:val="Sinespaciado"/>
        <w:spacing w:line="276" w:lineRule="auto"/>
        <w:jc w:val="center"/>
        <w:rPr>
          <w:rFonts w:ascii="Calibri" w:eastAsia="Arial" w:hAnsi="Calibri" w:cs="Calibri"/>
          <w:b/>
          <w:bCs/>
          <w:sz w:val="48"/>
          <w:szCs w:val="48"/>
          <w:lang w:val="es-ES"/>
        </w:rPr>
      </w:pPr>
    </w:p>
    <w:p w14:paraId="4F25153E" w14:textId="5CACCB35" w:rsidR="00A01E67" w:rsidRDefault="00A01E67" w:rsidP="009350B3">
      <w:pPr>
        <w:pStyle w:val="Sinespaciado"/>
        <w:spacing w:line="276" w:lineRule="auto"/>
        <w:jc w:val="center"/>
        <w:rPr>
          <w:rFonts w:ascii="Calibri" w:eastAsia="Arial" w:hAnsi="Calibri" w:cs="Calibri"/>
          <w:b/>
          <w:bCs/>
          <w:sz w:val="48"/>
          <w:szCs w:val="48"/>
          <w:lang w:val="es-ES"/>
        </w:rPr>
      </w:pPr>
    </w:p>
    <w:p w14:paraId="6BFC885E" w14:textId="52086F5D" w:rsidR="00A01E67" w:rsidRDefault="00A01E67" w:rsidP="009350B3">
      <w:pPr>
        <w:pStyle w:val="Sinespaciado"/>
        <w:spacing w:line="276" w:lineRule="auto"/>
        <w:jc w:val="center"/>
        <w:rPr>
          <w:rFonts w:ascii="Calibri" w:eastAsia="Arial" w:hAnsi="Calibri" w:cs="Calibri"/>
          <w:b/>
          <w:bCs/>
          <w:sz w:val="48"/>
          <w:szCs w:val="48"/>
          <w:lang w:val="es-ES"/>
        </w:rPr>
      </w:pPr>
    </w:p>
    <w:p w14:paraId="28A52E4F" w14:textId="77777777" w:rsidR="00A01E67" w:rsidRDefault="00A01E67" w:rsidP="009350B3">
      <w:pPr>
        <w:pStyle w:val="Sinespaciado"/>
        <w:spacing w:line="276" w:lineRule="auto"/>
        <w:jc w:val="center"/>
        <w:rPr>
          <w:rFonts w:ascii="Calibri" w:eastAsia="Arial" w:hAnsi="Calibri" w:cs="Calibri"/>
          <w:b/>
          <w:bCs/>
          <w:sz w:val="48"/>
          <w:szCs w:val="48"/>
          <w:lang w:val="es-ES"/>
        </w:rPr>
      </w:pPr>
    </w:p>
    <w:p w14:paraId="40210D14" w14:textId="77777777" w:rsidR="009350B3" w:rsidRDefault="009350B3" w:rsidP="009350B3">
      <w:pPr>
        <w:pStyle w:val="Sinespaciado"/>
        <w:spacing w:line="276" w:lineRule="auto"/>
        <w:jc w:val="center"/>
        <w:rPr>
          <w:rFonts w:ascii="Calibri" w:eastAsia="Arial" w:hAnsi="Calibri" w:cs="Calibri"/>
          <w:b/>
          <w:bCs/>
          <w:sz w:val="48"/>
          <w:szCs w:val="48"/>
          <w:lang w:val="es-ES"/>
        </w:rPr>
      </w:pPr>
    </w:p>
    <w:p w14:paraId="735E1D61" w14:textId="77777777" w:rsidR="00A01E67" w:rsidRPr="00526A49" w:rsidRDefault="00A01E67" w:rsidP="00A01E67">
      <w:pPr>
        <w:pStyle w:val="Sinespaciado"/>
        <w:spacing w:line="276" w:lineRule="auto"/>
        <w:jc w:val="center"/>
        <w:rPr>
          <w:rFonts w:cstheme="minorHAnsi"/>
          <w:b/>
          <w:bCs/>
          <w:sz w:val="48"/>
          <w:szCs w:val="48"/>
        </w:rPr>
      </w:pPr>
      <w:bookmarkStart w:id="0" w:name="_Hlk80132676"/>
      <w:r w:rsidRPr="00526A49">
        <w:rPr>
          <w:rFonts w:eastAsia="Arial" w:cstheme="minorHAnsi"/>
          <w:b/>
          <w:bCs/>
          <w:sz w:val="48"/>
          <w:szCs w:val="48"/>
          <w:lang w:val="es-ES"/>
        </w:rPr>
        <w:t>Soledad, Atlántico</w:t>
      </w:r>
    </w:p>
    <w:bookmarkEnd w:id="0"/>
    <w:p w14:paraId="46FE015F" w14:textId="08D598FE" w:rsidR="009350B3" w:rsidRPr="009350B3" w:rsidRDefault="009350B3" w:rsidP="009350B3">
      <w:pPr>
        <w:spacing w:after="0"/>
        <w:rPr>
          <w:rFonts w:cstheme="minorHAnsi"/>
          <w:sz w:val="24"/>
          <w:szCs w:val="24"/>
        </w:rPr>
      </w:pPr>
      <w:r w:rsidRPr="009350B3">
        <w:rPr>
          <w:rFonts w:cstheme="minorHAnsi"/>
          <w:sz w:val="24"/>
          <w:szCs w:val="24"/>
        </w:rPr>
        <w:br w:type="page"/>
      </w:r>
    </w:p>
    <w:sdt>
      <w:sdtPr>
        <w:rPr>
          <w:rFonts w:asciiTheme="minorHAnsi" w:eastAsiaTheme="minorHAnsi" w:hAnsiTheme="minorHAnsi" w:cstheme="minorBidi"/>
          <w:color w:val="auto"/>
          <w:sz w:val="22"/>
          <w:szCs w:val="22"/>
          <w:lang w:val="es-ES" w:eastAsia="en-US"/>
        </w:rPr>
        <w:id w:val="882289663"/>
        <w:docPartObj>
          <w:docPartGallery w:val="Table of Contents"/>
          <w:docPartUnique/>
        </w:docPartObj>
      </w:sdtPr>
      <w:sdtEndPr>
        <w:rPr>
          <w:b/>
          <w:bCs/>
        </w:rPr>
      </w:sdtEndPr>
      <w:sdtContent>
        <w:p w14:paraId="676BD6B3" w14:textId="52BB7BD2" w:rsidR="009350B3" w:rsidRPr="006D5D93" w:rsidRDefault="009350B3">
          <w:pPr>
            <w:pStyle w:val="TtuloTDC"/>
            <w:rPr>
              <w:rFonts w:asciiTheme="minorHAnsi" w:hAnsiTheme="minorHAnsi" w:cstheme="minorHAnsi"/>
              <w:b/>
              <w:bCs/>
              <w:color w:val="auto"/>
            </w:rPr>
          </w:pPr>
          <w:r w:rsidRPr="006D5D93">
            <w:rPr>
              <w:rFonts w:asciiTheme="minorHAnsi" w:hAnsiTheme="minorHAnsi" w:cstheme="minorHAnsi"/>
              <w:b/>
              <w:bCs/>
              <w:color w:val="auto"/>
              <w:lang w:val="es-ES"/>
            </w:rPr>
            <w:t>Tabla de contenido</w:t>
          </w:r>
        </w:p>
        <w:p w14:paraId="65CF9011" w14:textId="0DC71095" w:rsidR="006D5D93" w:rsidRPr="006D5D93" w:rsidRDefault="009350B3">
          <w:pPr>
            <w:pStyle w:val="TDC1"/>
            <w:tabs>
              <w:tab w:val="left" w:pos="440"/>
              <w:tab w:val="right" w:leader="dot" w:pos="8828"/>
            </w:tabs>
            <w:rPr>
              <w:rFonts w:eastAsiaTheme="minorEastAsia" w:cstheme="minorHAnsi"/>
              <w:noProof/>
              <w:lang w:eastAsia="es-CO"/>
            </w:rPr>
          </w:pPr>
          <w:r w:rsidRPr="006D5D93">
            <w:rPr>
              <w:rFonts w:cstheme="minorHAnsi"/>
            </w:rPr>
            <w:fldChar w:fldCharType="begin"/>
          </w:r>
          <w:r w:rsidRPr="006D5D93">
            <w:rPr>
              <w:rFonts w:cstheme="minorHAnsi"/>
            </w:rPr>
            <w:instrText xml:space="preserve"> TOC \o "1-3" \h \z \u </w:instrText>
          </w:r>
          <w:r w:rsidRPr="006D5D93">
            <w:rPr>
              <w:rFonts w:cstheme="minorHAnsi"/>
            </w:rPr>
            <w:fldChar w:fldCharType="separate"/>
          </w:r>
          <w:hyperlink w:anchor="_Toc77969543" w:history="1">
            <w:r w:rsidR="006D5D93" w:rsidRPr="006D5D93">
              <w:rPr>
                <w:rStyle w:val="Hipervnculo"/>
                <w:rFonts w:cstheme="minorHAnsi"/>
                <w:noProof/>
                <w:color w:val="auto"/>
              </w:rPr>
              <w:t>1.</w:t>
            </w:r>
            <w:r w:rsidR="006D5D93" w:rsidRPr="006D5D93">
              <w:rPr>
                <w:rFonts w:eastAsiaTheme="minorEastAsia" w:cstheme="minorHAnsi"/>
                <w:noProof/>
                <w:lang w:eastAsia="es-CO"/>
              </w:rPr>
              <w:tab/>
            </w:r>
            <w:r w:rsidR="006D5D93" w:rsidRPr="006D5D93">
              <w:rPr>
                <w:rStyle w:val="Hipervnculo"/>
                <w:rFonts w:cstheme="minorHAnsi"/>
                <w:noProof/>
                <w:color w:val="auto"/>
              </w:rPr>
              <w:t>OBJETO</w:t>
            </w:r>
            <w:r w:rsidR="006D5D93" w:rsidRPr="006D5D93">
              <w:rPr>
                <w:rFonts w:cstheme="minorHAnsi"/>
                <w:noProof/>
                <w:webHidden/>
              </w:rPr>
              <w:tab/>
            </w:r>
            <w:r w:rsidR="006D5D93" w:rsidRPr="006D5D93">
              <w:rPr>
                <w:rFonts w:cstheme="minorHAnsi"/>
                <w:noProof/>
                <w:webHidden/>
              </w:rPr>
              <w:fldChar w:fldCharType="begin"/>
            </w:r>
            <w:r w:rsidR="006D5D93" w:rsidRPr="006D5D93">
              <w:rPr>
                <w:rFonts w:cstheme="minorHAnsi"/>
                <w:noProof/>
                <w:webHidden/>
              </w:rPr>
              <w:instrText xml:space="preserve"> PAGEREF _Toc77969543 \h </w:instrText>
            </w:r>
            <w:r w:rsidR="006D5D93" w:rsidRPr="006D5D93">
              <w:rPr>
                <w:rFonts w:cstheme="minorHAnsi"/>
                <w:noProof/>
                <w:webHidden/>
              </w:rPr>
            </w:r>
            <w:r w:rsidR="006D5D93" w:rsidRPr="006D5D93">
              <w:rPr>
                <w:rFonts w:cstheme="minorHAnsi"/>
                <w:noProof/>
                <w:webHidden/>
              </w:rPr>
              <w:fldChar w:fldCharType="separate"/>
            </w:r>
            <w:r w:rsidR="006D5D93" w:rsidRPr="006D5D93">
              <w:rPr>
                <w:rFonts w:cstheme="minorHAnsi"/>
                <w:noProof/>
                <w:webHidden/>
              </w:rPr>
              <w:t>3</w:t>
            </w:r>
            <w:r w:rsidR="006D5D93" w:rsidRPr="006D5D93">
              <w:rPr>
                <w:rFonts w:cstheme="minorHAnsi"/>
                <w:noProof/>
                <w:webHidden/>
              </w:rPr>
              <w:fldChar w:fldCharType="end"/>
            </w:r>
          </w:hyperlink>
        </w:p>
        <w:p w14:paraId="66D6B976" w14:textId="188A16B3" w:rsidR="006D5D93" w:rsidRPr="006D5D93" w:rsidRDefault="00C3174C">
          <w:pPr>
            <w:pStyle w:val="TDC1"/>
            <w:tabs>
              <w:tab w:val="left" w:pos="440"/>
              <w:tab w:val="right" w:leader="dot" w:pos="8828"/>
            </w:tabs>
            <w:rPr>
              <w:rFonts w:eastAsiaTheme="minorEastAsia" w:cstheme="minorHAnsi"/>
              <w:noProof/>
              <w:lang w:eastAsia="es-CO"/>
            </w:rPr>
          </w:pPr>
          <w:hyperlink w:anchor="_Toc77969544" w:history="1">
            <w:r w:rsidR="006D5D93" w:rsidRPr="006D5D93">
              <w:rPr>
                <w:rStyle w:val="Hipervnculo"/>
                <w:rFonts w:cstheme="minorHAnsi"/>
                <w:noProof/>
                <w:color w:val="auto"/>
              </w:rPr>
              <w:t>2.</w:t>
            </w:r>
            <w:r w:rsidR="006D5D93" w:rsidRPr="006D5D93">
              <w:rPr>
                <w:rFonts w:eastAsiaTheme="minorEastAsia" w:cstheme="minorHAnsi"/>
                <w:noProof/>
                <w:lang w:eastAsia="es-CO"/>
              </w:rPr>
              <w:tab/>
            </w:r>
            <w:r w:rsidR="006D5D93" w:rsidRPr="006D5D93">
              <w:rPr>
                <w:rStyle w:val="Hipervnculo"/>
                <w:rFonts w:cstheme="minorHAnsi"/>
                <w:noProof/>
                <w:color w:val="auto"/>
              </w:rPr>
              <w:t>ALCANCE</w:t>
            </w:r>
            <w:r w:rsidR="006D5D93" w:rsidRPr="006D5D93">
              <w:rPr>
                <w:rFonts w:cstheme="minorHAnsi"/>
                <w:noProof/>
                <w:webHidden/>
              </w:rPr>
              <w:tab/>
            </w:r>
            <w:r w:rsidR="006D5D93" w:rsidRPr="006D5D93">
              <w:rPr>
                <w:rFonts w:cstheme="minorHAnsi"/>
                <w:noProof/>
                <w:webHidden/>
              </w:rPr>
              <w:fldChar w:fldCharType="begin"/>
            </w:r>
            <w:r w:rsidR="006D5D93" w:rsidRPr="006D5D93">
              <w:rPr>
                <w:rFonts w:cstheme="minorHAnsi"/>
                <w:noProof/>
                <w:webHidden/>
              </w:rPr>
              <w:instrText xml:space="preserve"> PAGEREF _Toc77969544 \h </w:instrText>
            </w:r>
            <w:r w:rsidR="006D5D93" w:rsidRPr="006D5D93">
              <w:rPr>
                <w:rFonts w:cstheme="minorHAnsi"/>
                <w:noProof/>
                <w:webHidden/>
              </w:rPr>
            </w:r>
            <w:r w:rsidR="006D5D93" w:rsidRPr="006D5D93">
              <w:rPr>
                <w:rFonts w:cstheme="minorHAnsi"/>
                <w:noProof/>
                <w:webHidden/>
              </w:rPr>
              <w:fldChar w:fldCharType="separate"/>
            </w:r>
            <w:r w:rsidR="006D5D93" w:rsidRPr="006D5D93">
              <w:rPr>
                <w:rFonts w:cstheme="minorHAnsi"/>
                <w:noProof/>
                <w:webHidden/>
              </w:rPr>
              <w:t>3</w:t>
            </w:r>
            <w:r w:rsidR="006D5D93" w:rsidRPr="006D5D93">
              <w:rPr>
                <w:rFonts w:cstheme="minorHAnsi"/>
                <w:noProof/>
                <w:webHidden/>
              </w:rPr>
              <w:fldChar w:fldCharType="end"/>
            </w:r>
          </w:hyperlink>
        </w:p>
        <w:p w14:paraId="5695C32D" w14:textId="1D503AF0" w:rsidR="006D5D93" w:rsidRPr="006D5D93" w:rsidRDefault="00C3174C">
          <w:pPr>
            <w:pStyle w:val="TDC1"/>
            <w:tabs>
              <w:tab w:val="left" w:pos="440"/>
              <w:tab w:val="right" w:leader="dot" w:pos="8828"/>
            </w:tabs>
            <w:rPr>
              <w:rFonts w:eastAsiaTheme="minorEastAsia" w:cstheme="minorHAnsi"/>
              <w:noProof/>
              <w:lang w:eastAsia="es-CO"/>
            </w:rPr>
          </w:pPr>
          <w:hyperlink w:anchor="_Toc77969545" w:history="1">
            <w:r w:rsidR="006D5D93" w:rsidRPr="006D5D93">
              <w:rPr>
                <w:rStyle w:val="Hipervnculo"/>
                <w:rFonts w:cstheme="minorHAnsi"/>
                <w:noProof/>
                <w:color w:val="auto"/>
              </w:rPr>
              <w:t>3.</w:t>
            </w:r>
            <w:r w:rsidR="006D5D93" w:rsidRPr="006D5D93">
              <w:rPr>
                <w:rFonts w:eastAsiaTheme="minorEastAsia" w:cstheme="minorHAnsi"/>
                <w:noProof/>
                <w:lang w:eastAsia="es-CO"/>
              </w:rPr>
              <w:tab/>
            </w:r>
            <w:r w:rsidR="006D5D93" w:rsidRPr="006D5D93">
              <w:rPr>
                <w:rStyle w:val="Hipervnculo"/>
                <w:rFonts w:cstheme="minorHAnsi"/>
                <w:noProof/>
                <w:color w:val="auto"/>
              </w:rPr>
              <w:t>DEFINICIONES</w:t>
            </w:r>
            <w:r w:rsidR="006D5D93" w:rsidRPr="006D5D93">
              <w:rPr>
                <w:rFonts w:cstheme="minorHAnsi"/>
                <w:noProof/>
                <w:webHidden/>
              </w:rPr>
              <w:tab/>
            </w:r>
            <w:r w:rsidR="006D5D93" w:rsidRPr="006D5D93">
              <w:rPr>
                <w:rFonts w:cstheme="minorHAnsi"/>
                <w:noProof/>
                <w:webHidden/>
              </w:rPr>
              <w:fldChar w:fldCharType="begin"/>
            </w:r>
            <w:r w:rsidR="006D5D93" w:rsidRPr="006D5D93">
              <w:rPr>
                <w:rFonts w:cstheme="minorHAnsi"/>
                <w:noProof/>
                <w:webHidden/>
              </w:rPr>
              <w:instrText xml:space="preserve"> PAGEREF _Toc77969545 \h </w:instrText>
            </w:r>
            <w:r w:rsidR="006D5D93" w:rsidRPr="006D5D93">
              <w:rPr>
                <w:rFonts w:cstheme="minorHAnsi"/>
                <w:noProof/>
                <w:webHidden/>
              </w:rPr>
            </w:r>
            <w:r w:rsidR="006D5D93" w:rsidRPr="006D5D93">
              <w:rPr>
                <w:rFonts w:cstheme="minorHAnsi"/>
                <w:noProof/>
                <w:webHidden/>
              </w:rPr>
              <w:fldChar w:fldCharType="separate"/>
            </w:r>
            <w:r w:rsidR="006D5D93" w:rsidRPr="006D5D93">
              <w:rPr>
                <w:rFonts w:cstheme="minorHAnsi"/>
                <w:noProof/>
                <w:webHidden/>
              </w:rPr>
              <w:t>3</w:t>
            </w:r>
            <w:r w:rsidR="006D5D93" w:rsidRPr="006D5D93">
              <w:rPr>
                <w:rFonts w:cstheme="minorHAnsi"/>
                <w:noProof/>
                <w:webHidden/>
              </w:rPr>
              <w:fldChar w:fldCharType="end"/>
            </w:r>
          </w:hyperlink>
        </w:p>
        <w:p w14:paraId="4A6D70FC" w14:textId="4E7763BA" w:rsidR="006D5D93" w:rsidRPr="006D5D93" w:rsidRDefault="00C3174C">
          <w:pPr>
            <w:pStyle w:val="TDC2"/>
            <w:tabs>
              <w:tab w:val="left" w:pos="660"/>
              <w:tab w:val="right" w:leader="dot" w:pos="8828"/>
            </w:tabs>
            <w:rPr>
              <w:rFonts w:eastAsiaTheme="minorEastAsia" w:cstheme="minorHAnsi"/>
              <w:noProof/>
              <w:lang w:eastAsia="es-CO"/>
            </w:rPr>
          </w:pPr>
          <w:hyperlink w:anchor="_Toc77969546" w:history="1">
            <w:r w:rsidR="006D5D93" w:rsidRPr="006D5D93">
              <w:rPr>
                <w:rStyle w:val="Hipervnculo"/>
                <w:rFonts w:cstheme="minorHAnsi"/>
                <w:noProof/>
                <w:color w:val="auto"/>
              </w:rPr>
              <w:t>4.</w:t>
            </w:r>
            <w:r w:rsidR="006D5D93" w:rsidRPr="006D5D93">
              <w:rPr>
                <w:rFonts w:eastAsiaTheme="minorEastAsia" w:cstheme="minorHAnsi"/>
                <w:noProof/>
                <w:lang w:eastAsia="es-CO"/>
              </w:rPr>
              <w:tab/>
            </w:r>
            <w:r w:rsidR="006D5D93" w:rsidRPr="006D5D93">
              <w:rPr>
                <w:rStyle w:val="Hipervnculo"/>
                <w:rFonts w:cstheme="minorHAnsi"/>
                <w:noProof/>
                <w:color w:val="auto"/>
              </w:rPr>
              <w:t>CONDICIONES GENERALES</w:t>
            </w:r>
            <w:r w:rsidR="006D5D93" w:rsidRPr="006D5D93">
              <w:rPr>
                <w:rFonts w:cstheme="minorHAnsi"/>
                <w:noProof/>
                <w:webHidden/>
              </w:rPr>
              <w:tab/>
            </w:r>
            <w:r w:rsidR="006D5D93" w:rsidRPr="006D5D93">
              <w:rPr>
                <w:rFonts w:cstheme="minorHAnsi"/>
                <w:noProof/>
                <w:webHidden/>
              </w:rPr>
              <w:fldChar w:fldCharType="begin"/>
            </w:r>
            <w:r w:rsidR="006D5D93" w:rsidRPr="006D5D93">
              <w:rPr>
                <w:rFonts w:cstheme="minorHAnsi"/>
                <w:noProof/>
                <w:webHidden/>
              </w:rPr>
              <w:instrText xml:space="preserve"> PAGEREF _Toc77969546 \h </w:instrText>
            </w:r>
            <w:r w:rsidR="006D5D93" w:rsidRPr="006D5D93">
              <w:rPr>
                <w:rFonts w:cstheme="minorHAnsi"/>
                <w:noProof/>
                <w:webHidden/>
              </w:rPr>
            </w:r>
            <w:r w:rsidR="006D5D93" w:rsidRPr="006D5D93">
              <w:rPr>
                <w:rFonts w:cstheme="minorHAnsi"/>
                <w:noProof/>
                <w:webHidden/>
              </w:rPr>
              <w:fldChar w:fldCharType="separate"/>
            </w:r>
            <w:r w:rsidR="006D5D93" w:rsidRPr="006D5D93">
              <w:rPr>
                <w:rFonts w:cstheme="minorHAnsi"/>
                <w:noProof/>
                <w:webHidden/>
              </w:rPr>
              <w:t>4</w:t>
            </w:r>
            <w:r w:rsidR="006D5D93" w:rsidRPr="006D5D93">
              <w:rPr>
                <w:rFonts w:cstheme="minorHAnsi"/>
                <w:noProof/>
                <w:webHidden/>
              </w:rPr>
              <w:fldChar w:fldCharType="end"/>
            </w:r>
          </w:hyperlink>
        </w:p>
        <w:p w14:paraId="63945301" w14:textId="32DE4269" w:rsidR="006D5D93" w:rsidRPr="006D5D93" w:rsidRDefault="00C3174C">
          <w:pPr>
            <w:pStyle w:val="TDC1"/>
            <w:tabs>
              <w:tab w:val="left" w:pos="440"/>
              <w:tab w:val="right" w:leader="dot" w:pos="8828"/>
            </w:tabs>
            <w:rPr>
              <w:rFonts w:eastAsiaTheme="minorEastAsia" w:cstheme="minorHAnsi"/>
              <w:noProof/>
              <w:lang w:eastAsia="es-CO"/>
            </w:rPr>
          </w:pPr>
          <w:hyperlink w:anchor="_Toc77969547" w:history="1">
            <w:r w:rsidR="006D5D93" w:rsidRPr="006D5D93">
              <w:rPr>
                <w:rStyle w:val="Hipervnculo"/>
                <w:rFonts w:cstheme="minorHAnsi"/>
                <w:noProof/>
                <w:color w:val="auto"/>
              </w:rPr>
              <w:t>5.</w:t>
            </w:r>
            <w:r w:rsidR="006D5D93" w:rsidRPr="006D5D93">
              <w:rPr>
                <w:rFonts w:eastAsiaTheme="minorEastAsia" w:cstheme="minorHAnsi"/>
                <w:noProof/>
                <w:lang w:eastAsia="es-CO"/>
              </w:rPr>
              <w:tab/>
            </w:r>
            <w:r w:rsidR="006D5D93" w:rsidRPr="006D5D93">
              <w:rPr>
                <w:rStyle w:val="Hipervnculo"/>
                <w:rFonts w:cstheme="minorHAnsi"/>
                <w:noProof/>
                <w:color w:val="auto"/>
              </w:rPr>
              <w:t>RESPONSABLES</w:t>
            </w:r>
            <w:r w:rsidR="006D5D93" w:rsidRPr="006D5D93">
              <w:rPr>
                <w:rFonts w:cstheme="minorHAnsi"/>
                <w:noProof/>
                <w:webHidden/>
              </w:rPr>
              <w:tab/>
            </w:r>
            <w:r w:rsidR="006D5D93" w:rsidRPr="006D5D93">
              <w:rPr>
                <w:rFonts w:cstheme="minorHAnsi"/>
                <w:noProof/>
                <w:webHidden/>
              </w:rPr>
              <w:fldChar w:fldCharType="begin"/>
            </w:r>
            <w:r w:rsidR="006D5D93" w:rsidRPr="006D5D93">
              <w:rPr>
                <w:rFonts w:cstheme="minorHAnsi"/>
                <w:noProof/>
                <w:webHidden/>
              </w:rPr>
              <w:instrText xml:space="preserve"> PAGEREF _Toc77969547 \h </w:instrText>
            </w:r>
            <w:r w:rsidR="006D5D93" w:rsidRPr="006D5D93">
              <w:rPr>
                <w:rFonts w:cstheme="minorHAnsi"/>
                <w:noProof/>
                <w:webHidden/>
              </w:rPr>
            </w:r>
            <w:r w:rsidR="006D5D93" w:rsidRPr="006D5D93">
              <w:rPr>
                <w:rFonts w:cstheme="minorHAnsi"/>
                <w:noProof/>
                <w:webHidden/>
              </w:rPr>
              <w:fldChar w:fldCharType="separate"/>
            </w:r>
            <w:r w:rsidR="006D5D93" w:rsidRPr="006D5D93">
              <w:rPr>
                <w:rFonts w:cstheme="minorHAnsi"/>
                <w:noProof/>
                <w:webHidden/>
              </w:rPr>
              <w:t>6</w:t>
            </w:r>
            <w:r w:rsidR="006D5D93" w:rsidRPr="006D5D93">
              <w:rPr>
                <w:rFonts w:cstheme="minorHAnsi"/>
                <w:noProof/>
                <w:webHidden/>
              </w:rPr>
              <w:fldChar w:fldCharType="end"/>
            </w:r>
          </w:hyperlink>
        </w:p>
        <w:p w14:paraId="4C4136F0" w14:textId="5DFC0134" w:rsidR="006D5D93" w:rsidRPr="006D5D93" w:rsidRDefault="00C3174C">
          <w:pPr>
            <w:pStyle w:val="TDC1"/>
            <w:tabs>
              <w:tab w:val="left" w:pos="440"/>
              <w:tab w:val="right" w:leader="dot" w:pos="8828"/>
            </w:tabs>
            <w:rPr>
              <w:rFonts w:eastAsiaTheme="minorEastAsia" w:cstheme="minorHAnsi"/>
              <w:noProof/>
              <w:lang w:eastAsia="es-CO"/>
            </w:rPr>
          </w:pPr>
          <w:hyperlink w:anchor="_Toc77969548" w:history="1">
            <w:r w:rsidR="006D5D93" w:rsidRPr="006D5D93">
              <w:rPr>
                <w:rStyle w:val="Hipervnculo"/>
                <w:rFonts w:cstheme="minorHAnsi"/>
                <w:noProof/>
                <w:color w:val="auto"/>
              </w:rPr>
              <w:t>6.</w:t>
            </w:r>
            <w:r w:rsidR="006D5D93" w:rsidRPr="006D5D93">
              <w:rPr>
                <w:rFonts w:eastAsiaTheme="minorEastAsia" w:cstheme="minorHAnsi"/>
                <w:noProof/>
                <w:lang w:eastAsia="es-CO"/>
              </w:rPr>
              <w:tab/>
            </w:r>
            <w:r w:rsidR="006D5D93" w:rsidRPr="006D5D93">
              <w:rPr>
                <w:rStyle w:val="Hipervnculo"/>
                <w:rFonts w:cstheme="minorHAnsi"/>
                <w:noProof/>
                <w:color w:val="auto"/>
              </w:rPr>
              <w:t>DESARROLLO</w:t>
            </w:r>
            <w:r w:rsidR="006D5D93" w:rsidRPr="006D5D93">
              <w:rPr>
                <w:rFonts w:cstheme="minorHAnsi"/>
                <w:noProof/>
                <w:webHidden/>
              </w:rPr>
              <w:tab/>
            </w:r>
            <w:r w:rsidR="006D5D93" w:rsidRPr="006D5D93">
              <w:rPr>
                <w:rFonts w:cstheme="minorHAnsi"/>
                <w:noProof/>
                <w:webHidden/>
              </w:rPr>
              <w:fldChar w:fldCharType="begin"/>
            </w:r>
            <w:r w:rsidR="006D5D93" w:rsidRPr="006D5D93">
              <w:rPr>
                <w:rFonts w:cstheme="minorHAnsi"/>
                <w:noProof/>
                <w:webHidden/>
              </w:rPr>
              <w:instrText xml:space="preserve"> PAGEREF _Toc77969548 \h </w:instrText>
            </w:r>
            <w:r w:rsidR="006D5D93" w:rsidRPr="006D5D93">
              <w:rPr>
                <w:rFonts w:cstheme="minorHAnsi"/>
                <w:noProof/>
                <w:webHidden/>
              </w:rPr>
            </w:r>
            <w:r w:rsidR="006D5D93" w:rsidRPr="006D5D93">
              <w:rPr>
                <w:rFonts w:cstheme="minorHAnsi"/>
                <w:noProof/>
                <w:webHidden/>
              </w:rPr>
              <w:fldChar w:fldCharType="separate"/>
            </w:r>
            <w:r w:rsidR="006D5D93" w:rsidRPr="006D5D93">
              <w:rPr>
                <w:rFonts w:cstheme="minorHAnsi"/>
                <w:noProof/>
                <w:webHidden/>
              </w:rPr>
              <w:t>6</w:t>
            </w:r>
            <w:r w:rsidR="006D5D93" w:rsidRPr="006D5D93">
              <w:rPr>
                <w:rFonts w:cstheme="minorHAnsi"/>
                <w:noProof/>
                <w:webHidden/>
              </w:rPr>
              <w:fldChar w:fldCharType="end"/>
            </w:r>
          </w:hyperlink>
        </w:p>
        <w:p w14:paraId="7CE56C67" w14:textId="69F3F59C" w:rsidR="006D5D93" w:rsidRPr="006D5D93" w:rsidRDefault="00C3174C">
          <w:pPr>
            <w:pStyle w:val="TDC1"/>
            <w:tabs>
              <w:tab w:val="left" w:pos="440"/>
              <w:tab w:val="right" w:leader="dot" w:pos="8828"/>
            </w:tabs>
            <w:rPr>
              <w:rFonts w:eastAsiaTheme="minorEastAsia" w:cstheme="minorHAnsi"/>
              <w:noProof/>
              <w:lang w:eastAsia="es-CO"/>
            </w:rPr>
          </w:pPr>
          <w:hyperlink w:anchor="_Toc77969549" w:history="1">
            <w:r w:rsidR="006D5D93" w:rsidRPr="006D5D93">
              <w:rPr>
                <w:rStyle w:val="Hipervnculo"/>
                <w:rFonts w:cstheme="minorHAnsi"/>
                <w:noProof/>
                <w:color w:val="auto"/>
              </w:rPr>
              <w:t>7.</w:t>
            </w:r>
            <w:r w:rsidR="006D5D93" w:rsidRPr="006D5D93">
              <w:rPr>
                <w:rFonts w:eastAsiaTheme="minorEastAsia" w:cstheme="minorHAnsi"/>
                <w:noProof/>
                <w:lang w:eastAsia="es-CO"/>
              </w:rPr>
              <w:tab/>
            </w:r>
            <w:r w:rsidR="006D5D93" w:rsidRPr="006D5D93">
              <w:rPr>
                <w:rStyle w:val="Hipervnculo"/>
                <w:rFonts w:cstheme="minorHAnsi"/>
                <w:noProof/>
                <w:color w:val="auto"/>
              </w:rPr>
              <w:t>DOCUMENTOS DE REFERENCIA</w:t>
            </w:r>
            <w:r w:rsidR="006D5D93" w:rsidRPr="006D5D93">
              <w:rPr>
                <w:rFonts w:cstheme="minorHAnsi"/>
                <w:noProof/>
                <w:webHidden/>
              </w:rPr>
              <w:tab/>
            </w:r>
            <w:r w:rsidR="006D5D93" w:rsidRPr="006D5D93">
              <w:rPr>
                <w:rFonts w:cstheme="minorHAnsi"/>
                <w:noProof/>
                <w:webHidden/>
              </w:rPr>
              <w:fldChar w:fldCharType="begin"/>
            </w:r>
            <w:r w:rsidR="006D5D93" w:rsidRPr="006D5D93">
              <w:rPr>
                <w:rFonts w:cstheme="minorHAnsi"/>
                <w:noProof/>
                <w:webHidden/>
              </w:rPr>
              <w:instrText xml:space="preserve"> PAGEREF _Toc77969549 \h </w:instrText>
            </w:r>
            <w:r w:rsidR="006D5D93" w:rsidRPr="006D5D93">
              <w:rPr>
                <w:rFonts w:cstheme="minorHAnsi"/>
                <w:noProof/>
                <w:webHidden/>
              </w:rPr>
            </w:r>
            <w:r w:rsidR="006D5D93" w:rsidRPr="006D5D93">
              <w:rPr>
                <w:rFonts w:cstheme="minorHAnsi"/>
                <w:noProof/>
                <w:webHidden/>
              </w:rPr>
              <w:fldChar w:fldCharType="separate"/>
            </w:r>
            <w:r w:rsidR="006D5D93" w:rsidRPr="006D5D93">
              <w:rPr>
                <w:rFonts w:cstheme="minorHAnsi"/>
                <w:noProof/>
                <w:webHidden/>
              </w:rPr>
              <w:t>9</w:t>
            </w:r>
            <w:r w:rsidR="006D5D93" w:rsidRPr="006D5D93">
              <w:rPr>
                <w:rFonts w:cstheme="minorHAnsi"/>
                <w:noProof/>
                <w:webHidden/>
              </w:rPr>
              <w:fldChar w:fldCharType="end"/>
            </w:r>
          </w:hyperlink>
        </w:p>
        <w:p w14:paraId="087C95BF" w14:textId="18B466CF" w:rsidR="006D5D93" w:rsidRPr="006D5D93" w:rsidRDefault="00C3174C">
          <w:pPr>
            <w:pStyle w:val="TDC1"/>
            <w:tabs>
              <w:tab w:val="right" w:leader="dot" w:pos="8828"/>
            </w:tabs>
            <w:rPr>
              <w:rFonts w:eastAsiaTheme="minorEastAsia" w:cstheme="minorHAnsi"/>
              <w:noProof/>
              <w:lang w:eastAsia="es-CO"/>
            </w:rPr>
          </w:pPr>
          <w:hyperlink w:anchor="_Toc77969550" w:history="1">
            <w:r w:rsidR="006D5D93" w:rsidRPr="006D5D93">
              <w:rPr>
                <w:rStyle w:val="Hipervnculo"/>
                <w:rFonts w:eastAsia="Times New Roman" w:cstheme="minorHAnsi"/>
                <w:noProof/>
                <w:color w:val="auto"/>
                <w:lang w:eastAsia="es-CO"/>
              </w:rPr>
              <w:t>8. CONTROL DE CAMBIOS</w:t>
            </w:r>
            <w:r w:rsidR="006D5D93" w:rsidRPr="006D5D93">
              <w:rPr>
                <w:rFonts w:cstheme="minorHAnsi"/>
                <w:noProof/>
                <w:webHidden/>
              </w:rPr>
              <w:tab/>
            </w:r>
            <w:r w:rsidR="006D5D93" w:rsidRPr="006D5D93">
              <w:rPr>
                <w:rFonts w:cstheme="minorHAnsi"/>
                <w:noProof/>
                <w:webHidden/>
              </w:rPr>
              <w:fldChar w:fldCharType="begin"/>
            </w:r>
            <w:r w:rsidR="006D5D93" w:rsidRPr="006D5D93">
              <w:rPr>
                <w:rFonts w:cstheme="minorHAnsi"/>
                <w:noProof/>
                <w:webHidden/>
              </w:rPr>
              <w:instrText xml:space="preserve"> PAGEREF _Toc77969550 \h </w:instrText>
            </w:r>
            <w:r w:rsidR="006D5D93" w:rsidRPr="006D5D93">
              <w:rPr>
                <w:rFonts w:cstheme="minorHAnsi"/>
                <w:noProof/>
                <w:webHidden/>
              </w:rPr>
            </w:r>
            <w:r w:rsidR="006D5D93" w:rsidRPr="006D5D93">
              <w:rPr>
                <w:rFonts w:cstheme="minorHAnsi"/>
                <w:noProof/>
                <w:webHidden/>
              </w:rPr>
              <w:fldChar w:fldCharType="separate"/>
            </w:r>
            <w:r w:rsidR="006D5D93" w:rsidRPr="006D5D93">
              <w:rPr>
                <w:rFonts w:cstheme="minorHAnsi"/>
                <w:noProof/>
                <w:webHidden/>
              </w:rPr>
              <w:t>10</w:t>
            </w:r>
            <w:r w:rsidR="006D5D93" w:rsidRPr="006D5D93">
              <w:rPr>
                <w:rFonts w:cstheme="minorHAnsi"/>
                <w:noProof/>
                <w:webHidden/>
              </w:rPr>
              <w:fldChar w:fldCharType="end"/>
            </w:r>
          </w:hyperlink>
        </w:p>
        <w:p w14:paraId="2F18713D" w14:textId="2E896A46" w:rsidR="009350B3" w:rsidRDefault="009350B3">
          <w:r w:rsidRPr="006D5D93">
            <w:rPr>
              <w:rFonts w:cstheme="minorHAnsi"/>
              <w:lang w:val="es-ES"/>
            </w:rPr>
            <w:fldChar w:fldCharType="end"/>
          </w:r>
        </w:p>
      </w:sdtContent>
    </w:sdt>
    <w:p w14:paraId="154070E8" w14:textId="77777777" w:rsidR="003A349A" w:rsidRPr="009350B3" w:rsidRDefault="003A349A" w:rsidP="009350B3">
      <w:pPr>
        <w:pStyle w:val="Sinespaciado"/>
        <w:spacing w:line="276" w:lineRule="auto"/>
        <w:rPr>
          <w:rFonts w:cstheme="minorHAnsi"/>
          <w:sz w:val="24"/>
          <w:szCs w:val="24"/>
        </w:rPr>
      </w:pPr>
    </w:p>
    <w:p w14:paraId="1987747A" w14:textId="0BE963E9" w:rsidR="009350B3" w:rsidRPr="009350B3" w:rsidRDefault="009350B3" w:rsidP="009350B3">
      <w:pPr>
        <w:spacing w:after="0"/>
        <w:rPr>
          <w:rFonts w:cstheme="minorHAnsi"/>
          <w:sz w:val="24"/>
          <w:szCs w:val="24"/>
        </w:rPr>
      </w:pPr>
      <w:r w:rsidRPr="009350B3">
        <w:rPr>
          <w:rFonts w:cstheme="minorHAnsi"/>
          <w:sz w:val="24"/>
          <w:szCs w:val="24"/>
        </w:rPr>
        <w:br w:type="page"/>
      </w:r>
    </w:p>
    <w:p w14:paraId="299DC4E6" w14:textId="6EA9EFAB" w:rsidR="003A349A" w:rsidRPr="009350B3" w:rsidRDefault="003A349A" w:rsidP="009350B3">
      <w:pPr>
        <w:pStyle w:val="Sinespaciado"/>
        <w:numPr>
          <w:ilvl w:val="0"/>
          <w:numId w:val="13"/>
        </w:numPr>
        <w:spacing w:line="276" w:lineRule="auto"/>
        <w:jc w:val="both"/>
        <w:outlineLvl w:val="0"/>
        <w:rPr>
          <w:rFonts w:cstheme="minorHAnsi"/>
          <w:b/>
          <w:sz w:val="24"/>
          <w:szCs w:val="24"/>
        </w:rPr>
      </w:pPr>
      <w:bookmarkStart w:id="1" w:name="_Toc77969543"/>
      <w:r w:rsidRPr="009350B3">
        <w:rPr>
          <w:rFonts w:cstheme="minorHAnsi"/>
          <w:b/>
          <w:sz w:val="24"/>
          <w:szCs w:val="24"/>
        </w:rPr>
        <w:lastRenderedPageBreak/>
        <w:t>OBJETO</w:t>
      </w:r>
      <w:bookmarkEnd w:id="1"/>
    </w:p>
    <w:p w14:paraId="77A1C2EB"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Realizar las actividades necesarias que permitan adquirir los medicamentos y dispositivos médicos que han sido incluidos en el Plan de compras y hace parte del listado básico de medicamentos y/o dispositivos médicos, con el fin de tenerlos disponibles para la satisfacción de las necesidades de los usuarios.</w:t>
      </w:r>
    </w:p>
    <w:p w14:paraId="3B908BA3" w14:textId="77777777" w:rsidR="003A349A" w:rsidRPr="009350B3" w:rsidRDefault="003A349A" w:rsidP="009350B3">
      <w:pPr>
        <w:pStyle w:val="Sinespaciado"/>
        <w:spacing w:line="276" w:lineRule="auto"/>
        <w:jc w:val="both"/>
        <w:rPr>
          <w:rFonts w:cstheme="minorHAnsi"/>
          <w:sz w:val="24"/>
          <w:szCs w:val="24"/>
        </w:rPr>
      </w:pPr>
    </w:p>
    <w:p w14:paraId="3349B6FF" w14:textId="77777777" w:rsidR="003A349A" w:rsidRPr="009350B3" w:rsidRDefault="003A349A" w:rsidP="009350B3">
      <w:pPr>
        <w:pStyle w:val="Sinespaciado"/>
        <w:spacing w:line="276" w:lineRule="auto"/>
        <w:jc w:val="both"/>
        <w:rPr>
          <w:rFonts w:cstheme="minorHAnsi"/>
          <w:sz w:val="24"/>
          <w:szCs w:val="24"/>
        </w:rPr>
      </w:pPr>
    </w:p>
    <w:p w14:paraId="2DFE12C1" w14:textId="73E09A80" w:rsidR="003A349A" w:rsidRPr="009350B3" w:rsidRDefault="003A349A" w:rsidP="009350B3">
      <w:pPr>
        <w:pStyle w:val="Sinespaciado"/>
        <w:numPr>
          <w:ilvl w:val="0"/>
          <w:numId w:val="13"/>
        </w:numPr>
        <w:spacing w:line="276" w:lineRule="auto"/>
        <w:jc w:val="both"/>
        <w:outlineLvl w:val="0"/>
        <w:rPr>
          <w:rFonts w:cstheme="minorHAnsi"/>
          <w:b/>
          <w:sz w:val="24"/>
          <w:szCs w:val="24"/>
        </w:rPr>
      </w:pPr>
      <w:bookmarkStart w:id="2" w:name="_Toc77969544"/>
      <w:r w:rsidRPr="009350B3">
        <w:rPr>
          <w:rFonts w:cstheme="minorHAnsi"/>
          <w:b/>
          <w:sz w:val="24"/>
          <w:szCs w:val="24"/>
        </w:rPr>
        <w:t>ALCANCE</w:t>
      </w:r>
      <w:bookmarkEnd w:id="2"/>
    </w:p>
    <w:p w14:paraId="12B588F6"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Inicia con la programación de las necesidades y finaliza con la adquisición de los medicamentos y dispositivos médicos.</w:t>
      </w:r>
    </w:p>
    <w:p w14:paraId="08EDE092" w14:textId="77777777" w:rsidR="003A349A" w:rsidRPr="009350B3" w:rsidRDefault="003A349A" w:rsidP="009350B3">
      <w:pPr>
        <w:pStyle w:val="Sinespaciado"/>
        <w:spacing w:line="276" w:lineRule="auto"/>
        <w:jc w:val="both"/>
        <w:rPr>
          <w:rFonts w:cstheme="minorHAnsi"/>
          <w:sz w:val="24"/>
          <w:szCs w:val="24"/>
        </w:rPr>
      </w:pPr>
    </w:p>
    <w:p w14:paraId="28CCF903" w14:textId="77777777" w:rsidR="003A349A" w:rsidRPr="009350B3" w:rsidRDefault="003A349A" w:rsidP="009350B3">
      <w:pPr>
        <w:pStyle w:val="Sinespaciado"/>
        <w:spacing w:line="276" w:lineRule="auto"/>
        <w:jc w:val="both"/>
        <w:rPr>
          <w:rFonts w:cstheme="minorHAnsi"/>
          <w:sz w:val="24"/>
          <w:szCs w:val="24"/>
        </w:rPr>
      </w:pPr>
    </w:p>
    <w:p w14:paraId="5A79B5DD" w14:textId="76D64255" w:rsidR="003A349A" w:rsidRPr="009350B3" w:rsidRDefault="003A349A" w:rsidP="009350B3">
      <w:pPr>
        <w:pStyle w:val="Sinespaciado"/>
        <w:numPr>
          <w:ilvl w:val="0"/>
          <w:numId w:val="13"/>
        </w:numPr>
        <w:spacing w:line="276" w:lineRule="auto"/>
        <w:jc w:val="both"/>
        <w:outlineLvl w:val="0"/>
        <w:rPr>
          <w:rFonts w:cstheme="minorHAnsi"/>
          <w:b/>
          <w:sz w:val="24"/>
          <w:szCs w:val="24"/>
        </w:rPr>
      </w:pPr>
      <w:bookmarkStart w:id="3" w:name="_Toc77969545"/>
      <w:r w:rsidRPr="009350B3">
        <w:rPr>
          <w:rFonts w:cstheme="minorHAnsi"/>
          <w:b/>
          <w:sz w:val="24"/>
          <w:szCs w:val="24"/>
        </w:rPr>
        <w:t>DEFINICIONES</w:t>
      </w:r>
      <w:bookmarkEnd w:id="3"/>
    </w:p>
    <w:p w14:paraId="263B849B"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b/>
          <w:sz w:val="24"/>
          <w:szCs w:val="24"/>
        </w:rPr>
        <w:t>Adquisición:</w:t>
      </w:r>
      <w:r w:rsidRPr="009350B3">
        <w:rPr>
          <w:rFonts w:cstheme="minorHAnsi"/>
          <w:sz w:val="24"/>
          <w:szCs w:val="24"/>
        </w:rPr>
        <w:t xml:space="preserve"> Son todas las actividades necesarias para la ejecución del programa de compras de acuerdo con las normas definidas previamente ya sean legales, y/o las normas internas de la institución o a través del estatuto de contratación.</w:t>
      </w:r>
    </w:p>
    <w:p w14:paraId="545AF198" w14:textId="77777777" w:rsidR="003A349A" w:rsidRPr="009350B3" w:rsidRDefault="003A349A" w:rsidP="009350B3">
      <w:pPr>
        <w:pStyle w:val="Sinespaciado"/>
        <w:spacing w:line="276" w:lineRule="auto"/>
        <w:jc w:val="both"/>
        <w:rPr>
          <w:rFonts w:cstheme="minorHAnsi"/>
          <w:sz w:val="24"/>
          <w:szCs w:val="24"/>
        </w:rPr>
      </w:pPr>
    </w:p>
    <w:p w14:paraId="3FF33267"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b/>
          <w:sz w:val="24"/>
          <w:szCs w:val="24"/>
        </w:rPr>
        <w:t>Comité de Compras o Adquisiciones:</w:t>
      </w:r>
      <w:r w:rsidRPr="009350B3">
        <w:rPr>
          <w:rFonts w:cstheme="minorHAnsi"/>
          <w:sz w:val="24"/>
          <w:szCs w:val="24"/>
        </w:rPr>
        <w:t xml:space="preserve"> Equipo de trabajo definido en la estructura de la institución para asesorar en la toma de decisiones relacionadas con la evaluación del estudio jurídico, técnico y administrativo de las ofertas para su adjudicación, previo análisis de la programación de necesidades de medicamentos y con el concepto técnico del Químico Farmacéutico.</w:t>
      </w:r>
    </w:p>
    <w:p w14:paraId="6FE17F9E" w14:textId="77777777" w:rsidR="003A349A" w:rsidRPr="009350B3" w:rsidRDefault="003A349A" w:rsidP="009350B3">
      <w:pPr>
        <w:pStyle w:val="Sinespaciado"/>
        <w:spacing w:line="276" w:lineRule="auto"/>
        <w:jc w:val="both"/>
        <w:rPr>
          <w:rFonts w:cstheme="minorHAnsi"/>
          <w:sz w:val="24"/>
          <w:szCs w:val="24"/>
        </w:rPr>
      </w:pPr>
    </w:p>
    <w:p w14:paraId="38E9C74F"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b/>
          <w:sz w:val="24"/>
          <w:szCs w:val="24"/>
        </w:rPr>
        <w:t>Usuario:</w:t>
      </w:r>
      <w:r w:rsidRPr="009350B3">
        <w:rPr>
          <w:rFonts w:cstheme="minorHAnsi"/>
          <w:sz w:val="24"/>
          <w:szCs w:val="24"/>
        </w:rPr>
        <w:t xml:space="preserve"> Persona a quien se prescribe el o los medicamentos y/o dispositivos médicos.</w:t>
      </w:r>
    </w:p>
    <w:p w14:paraId="7B9005BA"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 xml:space="preserve">Seguridad: Es la característica del medicamento y/o dispositivos médicos según la cual puede usarse sin mayores posibilidades de causar efectos adversos no deseables. </w:t>
      </w:r>
    </w:p>
    <w:p w14:paraId="5F389D37"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 xml:space="preserve"> </w:t>
      </w:r>
    </w:p>
    <w:p w14:paraId="19F42F82"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b/>
          <w:sz w:val="24"/>
          <w:szCs w:val="24"/>
        </w:rPr>
        <w:t>Servicio Farmacéutico:</w:t>
      </w:r>
      <w:r w:rsidRPr="009350B3">
        <w:rPr>
          <w:rFonts w:cstheme="minorHAnsi"/>
          <w:sz w:val="24"/>
          <w:szCs w:val="24"/>
        </w:rPr>
        <w:t xml:space="preserve"> Servicios de atención en salud responsable de las actividades, procedimientos e interacciones de carácter técnico, científico y administrativo, relacionados con los medicamentos y dispositivos médicos utilizados en la promoción de la salud y la prevención, diagnóstico, tratamiento y rehabilitación de la enfermedad, con el fin de contribuir en forma armónica e integral al mejoramiento de la calidad de vida individual y colectiva.</w:t>
      </w:r>
    </w:p>
    <w:p w14:paraId="47CF509D" w14:textId="77777777" w:rsidR="003A349A" w:rsidRPr="009350B3" w:rsidRDefault="003A349A" w:rsidP="009350B3">
      <w:pPr>
        <w:pStyle w:val="Sinespaciado"/>
        <w:spacing w:line="276" w:lineRule="auto"/>
        <w:jc w:val="both"/>
        <w:rPr>
          <w:rFonts w:cstheme="minorHAnsi"/>
          <w:sz w:val="24"/>
          <w:szCs w:val="24"/>
        </w:rPr>
      </w:pPr>
    </w:p>
    <w:p w14:paraId="77546E53"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b/>
          <w:sz w:val="24"/>
          <w:szCs w:val="24"/>
        </w:rPr>
        <w:lastRenderedPageBreak/>
        <w:t>Consumo Histórico:</w:t>
      </w:r>
      <w:r w:rsidRPr="009350B3">
        <w:rPr>
          <w:rFonts w:cstheme="minorHAnsi"/>
          <w:sz w:val="24"/>
          <w:szCs w:val="24"/>
        </w:rPr>
        <w:t xml:space="preserve"> Estudio de la frecuencia de consumo de medicamentos y/o dispositivos médicos suministrados a pacientes en un tiempo determinado que permita destacar el consumo de medicamentos y/o dispositivos médicos por un recuento mensual. </w:t>
      </w:r>
    </w:p>
    <w:p w14:paraId="7D195771" w14:textId="77777777" w:rsidR="003A349A" w:rsidRPr="009350B3" w:rsidRDefault="003A349A" w:rsidP="009350B3">
      <w:pPr>
        <w:pStyle w:val="Sinespaciado"/>
        <w:spacing w:line="276" w:lineRule="auto"/>
        <w:jc w:val="both"/>
        <w:rPr>
          <w:rFonts w:cstheme="minorHAnsi"/>
          <w:sz w:val="24"/>
          <w:szCs w:val="24"/>
        </w:rPr>
      </w:pPr>
    </w:p>
    <w:p w14:paraId="503C7C77"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b/>
          <w:sz w:val="24"/>
          <w:szCs w:val="24"/>
        </w:rPr>
        <w:t>Programación de necesidades:</w:t>
      </w:r>
      <w:r w:rsidRPr="009350B3">
        <w:rPr>
          <w:rFonts w:cstheme="minorHAnsi"/>
          <w:sz w:val="24"/>
          <w:szCs w:val="24"/>
        </w:rPr>
        <w:t xml:space="preserve"> Es la determinación de la cantidad de medicamentos y dispositivos médicos que se requiere para cierto período, teniendo en cuenta: la población usuaria y/o consumo histórico, comparado con la definición de necesidades determinadas por los servicios y la oferta de servicios y el presupuesto disponible.se desarrolla en dos pasos: el plan de necesidades y el programa de compras. Con el primero se determinan las necesidades totales de la institución para la prestación de los servicios durante un periodo determinado, con base en el listado básico de productos hospitalarios aprobado. En el segundo se valoriza el plan y se define, con base en la disponibilidad real de recursos financieros, la programación para la futura adquisición de los productos. </w:t>
      </w:r>
    </w:p>
    <w:p w14:paraId="3B7FC928" w14:textId="77777777" w:rsidR="003A349A" w:rsidRPr="009350B3" w:rsidRDefault="003A349A" w:rsidP="009350B3">
      <w:pPr>
        <w:pStyle w:val="Sinespaciado"/>
        <w:spacing w:line="276" w:lineRule="auto"/>
        <w:jc w:val="both"/>
        <w:rPr>
          <w:rFonts w:cstheme="minorHAnsi"/>
          <w:sz w:val="24"/>
          <w:szCs w:val="24"/>
        </w:rPr>
      </w:pPr>
    </w:p>
    <w:p w14:paraId="3054DAE6"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b/>
          <w:sz w:val="24"/>
          <w:szCs w:val="24"/>
        </w:rPr>
        <w:t>Actividad terapéutica:</w:t>
      </w:r>
      <w:r w:rsidRPr="009350B3">
        <w:rPr>
          <w:rFonts w:cstheme="minorHAnsi"/>
          <w:sz w:val="24"/>
          <w:szCs w:val="24"/>
        </w:rPr>
        <w:t xml:space="preserve"> La actividad terapéutica se refiere a la prevención, el diagnóstico y el tratamiento satisfactorios de enfermedades físicas y mentales, el alivio de los síntomas de las enfermedades y la modificación o regulación beneficiosa del estado físico y mental del organismo.</w:t>
      </w:r>
    </w:p>
    <w:p w14:paraId="425E7B74" w14:textId="77777777" w:rsidR="003A349A" w:rsidRPr="009350B3" w:rsidRDefault="003A349A" w:rsidP="009350B3">
      <w:pPr>
        <w:pStyle w:val="Sinespaciado"/>
        <w:spacing w:line="276" w:lineRule="auto"/>
        <w:jc w:val="both"/>
        <w:rPr>
          <w:rFonts w:cstheme="minorHAnsi"/>
          <w:sz w:val="24"/>
          <w:szCs w:val="24"/>
        </w:rPr>
      </w:pPr>
    </w:p>
    <w:p w14:paraId="3DB2D912"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b/>
          <w:sz w:val="24"/>
          <w:szCs w:val="24"/>
        </w:rPr>
        <w:t>Evento</w:t>
      </w:r>
      <w:r w:rsidRPr="009350B3">
        <w:rPr>
          <w:rFonts w:cstheme="minorHAnsi"/>
          <w:sz w:val="24"/>
          <w:szCs w:val="24"/>
        </w:rPr>
        <w:t>: práctica de una actividad terapéutica por una vez.</w:t>
      </w:r>
    </w:p>
    <w:p w14:paraId="23527F15" w14:textId="77777777" w:rsidR="003A349A" w:rsidRPr="009350B3" w:rsidRDefault="003A349A" w:rsidP="009350B3">
      <w:pPr>
        <w:pStyle w:val="Sinespaciado"/>
        <w:spacing w:line="276" w:lineRule="auto"/>
        <w:jc w:val="both"/>
        <w:rPr>
          <w:rFonts w:cstheme="minorHAnsi"/>
          <w:sz w:val="24"/>
          <w:szCs w:val="24"/>
        </w:rPr>
      </w:pPr>
    </w:p>
    <w:p w14:paraId="2EE20A0B" w14:textId="77777777" w:rsidR="003A349A" w:rsidRPr="009350B3" w:rsidRDefault="003A349A" w:rsidP="009350B3">
      <w:pPr>
        <w:pStyle w:val="Sinespaciado"/>
        <w:spacing w:line="276" w:lineRule="auto"/>
        <w:jc w:val="both"/>
        <w:rPr>
          <w:rFonts w:cstheme="minorHAnsi"/>
          <w:sz w:val="24"/>
          <w:szCs w:val="24"/>
        </w:rPr>
      </w:pPr>
    </w:p>
    <w:p w14:paraId="30A8116D" w14:textId="23F1A8A9" w:rsidR="003A349A" w:rsidRPr="009350B3" w:rsidRDefault="003A349A" w:rsidP="009350B3">
      <w:pPr>
        <w:pStyle w:val="Sinespaciado"/>
        <w:numPr>
          <w:ilvl w:val="0"/>
          <w:numId w:val="13"/>
        </w:numPr>
        <w:spacing w:line="276" w:lineRule="auto"/>
        <w:jc w:val="both"/>
        <w:outlineLvl w:val="1"/>
        <w:rPr>
          <w:rFonts w:cstheme="minorHAnsi"/>
          <w:b/>
          <w:sz w:val="24"/>
          <w:szCs w:val="24"/>
        </w:rPr>
      </w:pPr>
      <w:bookmarkStart w:id="4" w:name="_Toc77969546"/>
      <w:r w:rsidRPr="009350B3">
        <w:rPr>
          <w:rFonts w:cstheme="minorHAnsi"/>
          <w:b/>
          <w:sz w:val="24"/>
          <w:szCs w:val="24"/>
        </w:rPr>
        <w:t>CONDICIONES GENERALES</w:t>
      </w:r>
      <w:bookmarkEnd w:id="4"/>
    </w:p>
    <w:p w14:paraId="3CFE7860"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Prevalencia del conocimiento técnico</w:t>
      </w:r>
      <w:r w:rsidR="007541FA" w:rsidRPr="009350B3">
        <w:rPr>
          <w:rFonts w:cstheme="minorHAnsi"/>
          <w:sz w:val="24"/>
          <w:szCs w:val="24"/>
        </w:rPr>
        <w:t xml:space="preserve">: </w:t>
      </w:r>
      <w:r w:rsidRPr="009350B3">
        <w:rPr>
          <w:rFonts w:cstheme="minorHAnsi"/>
          <w:sz w:val="24"/>
          <w:szCs w:val="24"/>
        </w:rPr>
        <w:t>El criterio técnico del director del servicio farmacéutico prevalecerá cuando se presenten diferencias de criterios entre el responsable de las compras y el responsable del servicio farmacéutico, respecto a la calidad, recepción y almacenamiento, distribución, uso adecuado, devolución al proveedor por fecha próxima de vencimiento, ofrecimiento, aceptación y/o rechazo de donaciones, destrucción o desnaturalización de medicamentos y dispositivos médicos.</w:t>
      </w:r>
    </w:p>
    <w:p w14:paraId="47D5339C" w14:textId="77777777" w:rsidR="003A349A" w:rsidRPr="009350B3" w:rsidRDefault="003A349A" w:rsidP="009350B3">
      <w:pPr>
        <w:pStyle w:val="Sinespaciado"/>
        <w:spacing w:line="276" w:lineRule="auto"/>
        <w:jc w:val="both"/>
        <w:rPr>
          <w:rFonts w:cstheme="minorHAnsi"/>
          <w:sz w:val="24"/>
          <w:szCs w:val="24"/>
        </w:rPr>
      </w:pPr>
    </w:p>
    <w:p w14:paraId="5929D451"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Envío de información</w:t>
      </w:r>
      <w:r w:rsidR="007541FA" w:rsidRPr="009350B3">
        <w:rPr>
          <w:rFonts w:cstheme="minorHAnsi"/>
          <w:sz w:val="24"/>
          <w:szCs w:val="24"/>
        </w:rPr>
        <w:t xml:space="preserve">: </w:t>
      </w:r>
      <w:r w:rsidRPr="009350B3">
        <w:rPr>
          <w:rFonts w:cstheme="minorHAnsi"/>
          <w:sz w:val="24"/>
          <w:szCs w:val="24"/>
        </w:rPr>
        <w:t>El responsable de la adquisición enviará de manera oportuna, continua y veraz al sistema de información del servicio farmacéutico toda la información que vaya adquiriendo respecto a medicamentos y dispositivos médicos.</w:t>
      </w:r>
    </w:p>
    <w:p w14:paraId="34C30FCD" w14:textId="77777777" w:rsidR="003A349A" w:rsidRPr="009350B3" w:rsidRDefault="003A349A" w:rsidP="009350B3">
      <w:pPr>
        <w:pStyle w:val="Sinespaciado"/>
        <w:spacing w:line="276" w:lineRule="auto"/>
        <w:jc w:val="both"/>
        <w:rPr>
          <w:rFonts w:cstheme="minorHAnsi"/>
          <w:sz w:val="24"/>
          <w:szCs w:val="24"/>
        </w:rPr>
      </w:pPr>
    </w:p>
    <w:p w14:paraId="3A420649"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lastRenderedPageBreak/>
        <w:t>Control durante el proceso de adquisición</w:t>
      </w:r>
      <w:r w:rsidR="007541FA" w:rsidRPr="009350B3">
        <w:rPr>
          <w:rFonts w:cstheme="minorHAnsi"/>
          <w:sz w:val="24"/>
          <w:szCs w:val="24"/>
        </w:rPr>
        <w:t xml:space="preserve">: </w:t>
      </w:r>
      <w:r w:rsidRPr="009350B3">
        <w:rPr>
          <w:rFonts w:cstheme="minorHAnsi"/>
          <w:sz w:val="24"/>
          <w:szCs w:val="24"/>
        </w:rPr>
        <w:t xml:space="preserve">Para el caso en el que el producto constituya un producto nuevo para la institución por parte del servicio farmacéutico, se realizan las validaciones pertinentes de código ATC, principio activo, Registro INVIMA, Código CUM, para </w:t>
      </w:r>
      <w:r w:rsidR="007541FA" w:rsidRPr="009350B3">
        <w:rPr>
          <w:rFonts w:cstheme="minorHAnsi"/>
          <w:sz w:val="24"/>
          <w:szCs w:val="24"/>
        </w:rPr>
        <w:t>los medicamentos</w:t>
      </w:r>
      <w:r w:rsidRPr="009350B3">
        <w:rPr>
          <w:rFonts w:cstheme="minorHAnsi"/>
          <w:sz w:val="24"/>
          <w:szCs w:val="24"/>
        </w:rPr>
        <w:t>; para el caso de los dispositivos médicos se verifica el código de riesgo en la página del INVIMA y con la información entregada por el proveedor que se incluirá en la hoja de vida del proveedor.</w:t>
      </w:r>
    </w:p>
    <w:p w14:paraId="11F7FE0E" w14:textId="77777777" w:rsidR="003A349A" w:rsidRPr="009350B3" w:rsidRDefault="003A349A" w:rsidP="009350B3">
      <w:pPr>
        <w:pStyle w:val="Sinespaciado"/>
        <w:spacing w:line="276" w:lineRule="auto"/>
        <w:jc w:val="both"/>
        <w:rPr>
          <w:rFonts w:cstheme="minorHAnsi"/>
          <w:sz w:val="24"/>
          <w:szCs w:val="24"/>
        </w:rPr>
      </w:pPr>
    </w:p>
    <w:p w14:paraId="71DA2943"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Para el caso de los productos de rotación el control lo realizará el jefe de compras a través de la verificación de los resultados de la proyección de la aprobación de las cantidades a comprar.</w:t>
      </w:r>
    </w:p>
    <w:p w14:paraId="596DE8CC" w14:textId="77777777" w:rsidR="003A349A" w:rsidRPr="009350B3" w:rsidRDefault="003A349A" w:rsidP="009350B3">
      <w:pPr>
        <w:pStyle w:val="Sinespaciado"/>
        <w:spacing w:line="276" w:lineRule="auto"/>
        <w:jc w:val="both"/>
        <w:rPr>
          <w:rFonts w:cstheme="minorHAnsi"/>
          <w:sz w:val="24"/>
          <w:szCs w:val="24"/>
        </w:rPr>
      </w:pPr>
    </w:p>
    <w:p w14:paraId="6888C4E1"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 xml:space="preserve">Entregada la orden de compra al proveedor se realiza el seguimiento al despacho teniendo en cuenta los días de entrega acordados según ubicación geográfica. Para esto se cuenta con un reporte electrónico que se genera en donde se consolidan todas las órdenes de acuerdo al tipo: pedido mensual, por eventualidad o por necesidad puntual o por consignación. </w:t>
      </w:r>
    </w:p>
    <w:p w14:paraId="61F5E5B8" w14:textId="77777777" w:rsidR="003A349A" w:rsidRPr="009350B3" w:rsidRDefault="003A349A" w:rsidP="009350B3">
      <w:pPr>
        <w:pStyle w:val="Sinespaciado"/>
        <w:spacing w:line="276" w:lineRule="auto"/>
        <w:jc w:val="both"/>
        <w:rPr>
          <w:rFonts w:cstheme="minorHAnsi"/>
          <w:sz w:val="24"/>
          <w:szCs w:val="24"/>
        </w:rPr>
      </w:pPr>
    </w:p>
    <w:p w14:paraId="317AB8F5"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La concertación del plan propuesto por el área técnica con el área financiera puede no ser aceptada en su totalidad por no encajar adecuadamente en la programación de recursos definida en el presupuesto anual de la entidad. En este caso debe hacerse un ajuste en el Comité de Farmacia y Terapéutica, que analizará en forma cuidadosa cuáles son los rubros cuyo recorte produciría el menor traumatismo a la prestación de los servicios. Para ello es útil revisar la clasificación de los productos de acuerdo a la clasificación VEN y a la clasificación ABC.</w:t>
      </w:r>
    </w:p>
    <w:p w14:paraId="2889E68C" w14:textId="08E01F5C" w:rsidR="007541FA" w:rsidRDefault="007541FA" w:rsidP="009350B3">
      <w:pPr>
        <w:pStyle w:val="Sinespaciado"/>
        <w:spacing w:line="276" w:lineRule="auto"/>
        <w:jc w:val="both"/>
        <w:rPr>
          <w:rFonts w:cstheme="minorHAnsi"/>
          <w:sz w:val="24"/>
          <w:szCs w:val="24"/>
        </w:rPr>
      </w:pPr>
    </w:p>
    <w:p w14:paraId="191FB63C" w14:textId="77777777" w:rsidR="009350B3" w:rsidRPr="009350B3" w:rsidRDefault="009350B3" w:rsidP="009350B3">
      <w:pPr>
        <w:pStyle w:val="Sinespaciado"/>
        <w:spacing w:line="276" w:lineRule="auto"/>
        <w:jc w:val="both"/>
        <w:rPr>
          <w:rFonts w:cstheme="minorHAnsi"/>
          <w:sz w:val="24"/>
          <w:szCs w:val="24"/>
        </w:rPr>
      </w:pPr>
    </w:p>
    <w:p w14:paraId="4D5E5E0D" w14:textId="77777777" w:rsidR="003A349A" w:rsidRPr="009350B3" w:rsidRDefault="003A349A" w:rsidP="009350B3">
      <w:pPr>
        <w:pStyle w:val="Sinespaciado"/>
        <w:spacing w:line="276" w:lineRule="auto"/>
        <w:jc w:val="both"/>
        <w:rPr>
          <w:rFonts w:cstheme="minorHAnsi"/>
          <w:sz w:val="24"/>
          <w:szCs w:val="24"/>
        </w:rPr>
      </w:pPr>
    </w:p>
    <w:p w14:paraId="384B06B8" w14:textId="4001AAB4" w:rsidR="003A349A" w:rsidRPr="009350B3" w:rsidRDefault="003A349A" w:rsidP="006D5D93">
      <w:pPr>
        <w:pStyle w:val="Sinespaciado"/>
        <w:numPr>
          <w:ilvl w:val="0"/>
          <w:numId w:val="13"/>
        </w:numPr>
        <w:spacing w:line="276" w:lineRule="auto"/>
        <w:jc w:val="both"/>
        <w:outlineLvl w:val="0"/>
        <w:rPr>
          <w:rFonts w:cstheme="minorHAnsi"/>
          <w:b/>
          <w:sz w:val="24"/>
          <w:szCs w:val="24"/>
        </w:rPr>
      </w:pPr>
      <w:bookmarkStart w:id="5" w:name="_Toc77969547"/>
      <w:r w:rsidRPr="009350B3">
        <w:rPr>
          <w:rFonts w:cstheme="minorHAnsi"/>
          <w:b/>
          <w:sz w:val="24"/>
          <w:szCs w:val="24"/>
        </w:rPr>
        <w:t>RESPONSABLES</w:t>
      </w:r>
      <w:bookmarkEnd w:id="5"/>
    </w:p>
    <w:p w14:paraId="072E9487" w14:textId="77777777" w:rsidR="007541FA" w:rsidRPr="009350B3" w:rsidRDefault="007541FA" w:rsidP="009350B3">
      <w:pPr>
        <w:pStyle w:val="Sinespaciado"/>
        <w:spacing w:line="276" w:lineRule="auto"/>
        <w:jc w:val="both"/>
        <w:rPr>
          <w:rFonts w:cstheme="minorHAnsi"/>
          <w:sz w:val="24"/>
          <w:szCs w:val="24"/>
        </w:rPr>
      </w:pPr>
      <w:r w:rsidRPr="009350B3">
        <w:rPr>
          <w:rFonts w:cstheme="minorHAnsi"/>
          <w:sz w:val="24"/>
          <w:szCs w:val="24"/>
        </w:rPr>
        <w:t xml:space="preserve">Líder de procedimiento: Sub Gerente Científico </w:t>
      </w:r>
    </w:p>
    <w:p w14:paraId="2104BEF6" w14:textId="77777777" w:rsidR="007541FA" w:rsidRPr="009350B3" w:rsidRDefault="007541FA" w:rsidP="009350B3">
      <w:pPr>
        <w:pStyle w:val="Sinespaciado"/>
        <w:spacing w:line="276" w:lineRule="auto"/>
        <w:jc w:val="both"/>
        <w:rPr>
          <w:rFonts w:cstheme="minorHAnsi"/>
          <w:sz w:val="24"/>
          <w:szCs w:val="24"/>
        </w:rPr>
      </w:pPr>
      <w:r w:rsidRPr="009350B3">
        <w:rPr>
          <w:rFonts w:cstheme="minorHAnsi"/>
          <w:sz w:val="24"/>
          <w:szCs w:val="24"/>
        </w:rPr>
        <w:t>1.  Subgerente administrativo y financiero</w:t>
      </w:r>
    </w:p>
    <w:p w14:paraId="4E1E9485" w14:textId="77777777" w:rsidR="007541FA" w:rsidRPr="009350B3" w:rsidRDefault="007541FA" w:rsidP="009350B3">
      <w:pPr>
        <w:pStyle w:val="Sinespaciado"/>
        <w:spacing w:line="276" w:lineRule="auto"/>
        <w:jc w:val="both"/>
        <w:rPr>
          <w:rFonts w:cstheme="minorHAnsi"/>
          <w:sz w:val="24"/>
          <w:szCs w:val="24"/>
        </w:rPr>
      </w:pPr>
      <w:r w:rsidRPr="009350B3">
        <w:rPr>
          <w:rFonts w:cstheme="minorHAnsi"/>
          <w:sz w:val="24"/>
          <w:szCs w:val="24"/>
        </w:rPr>
        <w:t>2. Químico farmacéutico.</w:t>
      </w:r>
    </w:p>
    <w:p w14:paraId="06349227" w14:textId="77777777" w:rsidR="007541FA" w:rsidRPr="009350B3" w:rsidRDefault="007541FA" w:rsidP="009350B3">
      <w:pPr>
        <w:pStyle w:val="Sinespaciado"/>
        <w:spacing w:line="276" w:lineRule="auto"/>
        <w:jc w:val="both"/>
        <w:rPr>
          <w:rFonts w:cstheme="minorHAnsi"/>
          <w:sz w:val="24"/>
          <w:szCs w:val="24"/>
        </w:rPr>
      </w:pPr>
      <w:r w:rsidRPr="009350B3">
        <w:rPr>
          <w:rFonts w:cstheme="minorHAnsi"/>
          <w:sz w:val="24"/>
          <w:szCs w:val="24"/>
        </w:rPr>
        <w:t>3.  Regente del servicio farmacéutico</w:t>
      </w:r>
    </w:p>
    <w:p w14:paraId="29D7A1DC" w14:textId="77777777" w:rsidR="007541FA" w:rsidRPr="009350B3" w:rsidRDefault="007541FA" w:rsidP="009350B3">
      <w:pPr>
        <w:pStyle w:val="Sinespaciado"/>
        <w:spacing w:line="276" w:lineRule="auto"/>
        <w:jc w:val="both"/>
        <w:rPr>
          <w:rFonts w:cstheme="minorHAnsi"/>
          <w:sz w:val="24"/>
          <w:szCs w:val="24"/>
        </w:rPr>
      </w:pPr>
      <w:r w:rsidRPr="009350B3">
        <w:rPr>
          <w:rFonts w:cstheme="minorHAnsi"/>
          <w:sz w:val="24"/>
          <w:szCs w:val="24"/>
        </w:rPr>
        <w:t>4. Comité de compras</w:t>
      </w:r>
    </w:p>
    <w:p w14:paraId="50693788" w14:textId="709EDCE8" w:rsidR="003A349A" w:rsidRDefault="003A349A" w:rsidP="009350B3">
      <w:pPr>
        <w:pStyle w:val="Sinespaciado"/>
        <w:spacing w:line="276" w:lineRule="auto"/>
        <w:jc w:val="both"/>
        <w:rPr>
          <w:rFonts w:cstheme="minorHAnsi"/>
          <w:sz w:val="24"/>
          <w:szCs w:val="24"/>
        </w:rPr>
      </w:pPr>
    </w:p>
    <w:p w14:paraId="198DAA91" w14:textId="77777777" w:rsidR="009350B3" w:rsidRPr="009350B3" w:rsidRDefault="009350B3" w:rsidP="009350B3">
      <w:pPr>
        <w:pStyle w:val="Sinespaciado"/>
        <w:spacing w:line="276" w:lineRule="auto"/>
        <w:jc w:val="both"/>
        <w:rPr>
          <w:rFonts w:cstheme="minorHAnsi"/>
          <w:sz w:val="24"/>
          <w:szCs w:val="24"/>
        </w:rPr>
      </w:pPr>
    </w:p>
    <w:p w14:paraId="6F84489A" w14:textId="0B64A319" w:rsidR="003A349A" w:rsidRPr="009350B3" w:rsidRDefault="003A349A" w:rsidP="006D5D93">
      <w:pPr>
        <w:pStyle w:val="Sinespaciado"/>
        <w:numPr>
          <w:ilvl w:val="0"/>
          <w:numId w:val="13"/>
        </w:numPr>
        <w:spacing w:line="276" w:lineRule="auto"/>
        <w:jc w:val="both"/>
        <w:outlineLvl w:val="0"/>
        <w:rPr>
          <w:rFonts w:cstheme="minorHAnsi"/>
          <w:b/>
          <w:sz w:val="24"/>
          <w:szCs w:val="24"/>
        </w:rPr>
      </w:pPr>
      <w:bookmarkStart w:id="6" w:name="_Toc77969548"/>
      <w:r w:rsidRPr="009350B3">
        <w:rPr>
          <w:rFonts w:cstheme="minorHAnsi"/>
          <w:b/>
          <w:sz w:val="24"/>
          <w:szCs w:val="24"/>
        </w:rPr>
        <w:t>DESARROLLO</w:t>
      </w:r>
      <w:bookmarkEnd w:id="6"/>
    </w:p>
    <w:tbl>
      <w:tblPr>
        <w:tblW w:w="100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4949"/>
        <w:gridCol w:w="1982"/>
        <w:gridCol w:w="2437"/>
      </w:tblGrid>
      <w:tr w:rsidR="003A349A" w:rsidRPr="009350B3" w14:paraId="3007419C" w14:textId="77777777" w:rsidTr="009350B3">
        <w:tc>
          <w:tcPr>
            <w:tcW w:w="726" w:type="dxa"/>
            <w:shd w:val="clear" w:color="auto" w:fill="C6D9F1" w:themeFill="text2" w:themeFillTint="33"/>
            <w:vAlign w:val="center"/>
          </w:tcPr>
          <w:p w14:paraId="3E13FEA0" w14:textId="77777777" w:rsidR="003A349A" w:rsidRPr="009350B3" w:rsidRDefault="003A349A" w:rsidP="009350B3">
            <w:pPr>
              <w:spacing w:after="0"/>
              <w:jc w:val="center"/>
              <w:rPr>
                <w:rFonts w:cstheme="minorHAnsi"/>
                <w:b/>
                <w:bCs/>
                <w:color w:val="000000"/>
                <w:sz w:val="24"/>
                <w:szCs w:val="24"/>
              </w:rPr>
            </w:pPr>
            <w:r w:rsidRPr="009350B3">
              <w:rPr>
                <w:rFonts w:cstheme="minorHAnsi"/>
                <w:b/>
                <w:bCs/>
                <w:color w:val="000000"/>
                <w:sz w:val="24"/>
                <w:szCs w:val="24"/>
              </w:rPr>
              <w:t>ITEM</w:t>
            </w:r>
          </w:p>
        </w:tc>
        <w:tc>
          <w:tcPr>
            <w:tcW w:w="4949" w:type="dxa"/>
            <w:shd w:val="clear" w:color="auto" w:fill="C6D9F1" w:themeFill="text2" w:themeFillTint="33"/>
            <w:vAlign w:val="center"/>
          </w:tcPr>
          <w:p w14:paraId="201C2462" w14:textId="77777777" w:rsidR="003A349A" w:rsidRPr="009350B3" w:rsidRDefault="003A349A" w:rsidP="009350B3">
            <w:pPr>
              <w:spacing w:after="0"/>
              <w:jc w:val="center"/>
              <w:rPr>
                <w:rFonts w:cstheme="minorHAnsi"/>
                <w:b/>
                <w:bCs/>
                <w:color w:val="000000"/>
                <w:sz w:val="24"/>
                <w:szCs w:val="24"/>
              </w:rPr>
            </w:pPr>
            <w:r w:rsidRPr="009350B3">
              <w:rPr>
                <w:rFonts w:cstheme="minorHAnsi"/>
                <w:b/>
                <w:bCs/>
                <w:color w:val="000000"/>
                <w:sz w:val="24"/>
                <w:szCs w:val="24"/>
              </w:rPr>
              <w:t>ACTIVIDAD</w:t>
            </w:r>
          </w:p>
        </w:tc>
        <w:tc>
          <w:tcPr>
            <w:tcW w:w="1982" w:type="dxa"/>
            <w:shd w:val="clear" w:color="auto" w:fill="C6D9F1" w:themeFill="text2" w:themeFillTint="33"/>
            <w:vAlign w:val="center"/>
          </w:tcPr>
          <w:p w14:paraId="72AC786C" w14:textId="77777777" w:rsidR="003A349A" w:rsidRPr="009350B3" w:rsidRDefault="003A349A" w:rsidP="009350B3">
            <w:pPr>
              <w:spacing w:after="0"/>
              <w:jc w:val="center"/>
              <w:rPr>
                <w:rFonts w:cstheme="minorHAnsi"/>
                <w:b/>
                <w:bCs/>
                <w:color w:val="000000"/>
                <w:sz w:val="24"/>
                <w:szCs w:val="24"/>
              </w:rPr>
            </w:pPr>
            <w:r w:rsidRPr="009350B3">
              <w:rPr>
                <w:rFonts w:cstheme="minorHAnsi"/>
                <w:b/>
                <w:bCs/>
                <w:color w:val="000000"/>
                <w:sz w:val="24"/>
                <w:szCs w:val="24"/>
              </w:rPr>
              <w:t>RESPONSABLE</w:t>
            </w:r>
          </w:p>
        </w:tc>
        <w:tc>
          <w:tcPr>
            <w:tcW w:w="2437" w:type="dxa"/>
            <w:shd w:val="clear" w:color="auto" w:fill="C6D9F1" w:themeFill="text2" w:themeFillTint="33"/>
            <w:vAlign w:val="center"/>
          </w:tcPr>
          <w:p w14:paraId="5D94C99C" w14:textId="77777777" w:rsidR="003A349A" w:rsidRPr="009350B3" w:rsidRDefault="003A349A" w:rsidP="009350B3">
            <w:pPr>
              <w:spacing w:after="0"/>
              <w:jc w:val="center"/>
              <w:rPr>
                <w:rFonts w:cstheme="minorHAnsi"/>
                <w:b/>
                <w:bCs/>
                <w:color w:val="000000"/>
                <w:sz w:val="24"/>
                <w:szCs w:val="24"/>
              </w:rPr>
            </w:pPr>
            <w:r w:rsidRPr="009350B3">
              <w:rPr>
                <w:rFonts w:cstheme="minorHAnsi"/>
                <w:b/>
                <w:bCs/>
                <w:color w:val="000000"/>
                <w:sz w:val="24"/>
                <w:szCs w:val="24"/>
              </w:rPr>
              <w:t>DOCUMENTO Y/O REGISTRO</w:t>
            </w:r>
          </w:p>
        </w:tc>
      </w:tr>
      <w:tr w:rsidR="003A349A" w:rsidRPr="009350B3" w14:paraId="5424FE18" w14:textId="77777777" w:rsidTr="007541FA">
        <w:tc>
          <w:tcPr>
            <w:tcW w:w="726" w:type="dxa"/>
            <w:shd w:val="clear" w:color="auto" w:fill="auto"/>
            <w:vAlign w:val="center"/>
          </w:tcPr>
          <w:p w14:paraId="216CD2A5" w14:textId="77777777" w:rsidR="003A349A" w:rsidRPr="009350B3" w:rsidRDefault="003A349A" w:rsidP="009350B3">
            <w:pPr>
              <w:numPr>
                <w:ilvl w:val="0"/>
                <w:numId w:val="12"/>
              </w:numPr>
              <w:tabs>
                <w:tab w:val="left" w:pos="360"/>
              </w:tabs>
              <w:spacing w:after="0"/>
              <w:ind w:left="0" w:firstLine="0"/>
              <w:jc w:val="center"/>
              <w:rPr>
                <w:rFonts w:cstheme="minorHAnsi"/>
                <w:b/>
                <w:sz w:val="24"/>
                <w:szCs w:val="24"/>
              </w:rPr>
            </w:pPr>
          </w:p>
        </w:tc>
        <w:tc>
          <w:tcPr>
            <w:tcW w:w="4949" w:type="dxa"/>
            <w:shd w:val="clear" w:color="auto" w:fill="auto"/>
          </w:tcPr>
          <w:p w14:paraId="66D9B6AA" w14:textId="77777777" w:rsidR="003A349A" w:rsidRPr="009350B3" w:rsidRDefault="003A349A" w:rsidP="009350B3">
            <w:pPr>
              <w:spacing w:after="0"/>
              <w:jc w:val="both"/>
              <w:rPr>
                <w:rFonts w:cstheme="minorHAnsi"/>
                <w:sz w:val="24"/>
                <w:szCs w:val="24"/>
              </w:rPr>
            </w:pPr>
            <w:r w:rsidRPr="009350B3">
              <w:rPr>
                <w:rFonts w:cstheme="minorHAnsi"/>
                <w:sz w:val="24"/>
                <w:szCs w:val="24"/>
              </w:rPr>
              <w:t xml:space="preserve">Determinar la cantidad de medicamentos y dispositivos médicos requerida para </w:t>
            </w:r>
            <w:r w:rsidR="007541FA" w:rsidRPr="009350B3">
              <w:rPr>
                <w:rFonts w:cstheme="minorHAnsi"/>
                <w:sz w:val="24"/>
                <w:szCs w:val="24"/>
              </w:rPr>
              <w:t>el periodo</w:t>
            </w:r>
            <w:r w:rsidRPr="009350B3">
              <w:rPr>
                <w:rFonts w:cstheme="minorHAnsi"/>
                <w:sz w:val="24"/>
                <w:szCs w:val="24"/>
              </w:rPr>
              <w:t xml:space="preserve"> de un mes, teniendo en cuenta: el consumo histórico comparado con la definición de necesidades determinadas por la oferta de servicios y el presupuesto disponible.</w:t>
            </w:r>
          </w:p>
          <w:p w14:paraId="494196D6" w14:textId="77777777" w:rsidR="003A349A" w:rsidRPr="009350B3" w:rsidRDefault="003A349A" w:rsidP="009350B3">
            <w:pPr>
              <w:numPr>
                <w:ilvl w:val="0"/>
                <w:numId w:val="9"/>
              </w:numPr>
              <w:spacing w:after="0"/>
              <w:ind w:left="0" w:firstLine="0"/>
              <w:jc w:val="both"/>
              <w:rPr>
                <w:rFonts w:cstheme="minorHAnsi"/>
                <w:sz w:val="24"/>
                <w:szCs w:val="24"/>
              </w:rPr>
            </w:pPr>
            <w:r w:rsidRPr="009350B3">
              <w:rPr>
                <w:rFonts w:cstheme="minorHAnsi"/>
                <w:sz w:val="24"/>
                <w:szCs w:val="24"/>
              </w:rPr>
              <w:t>Plan de necesidades: define los requerimientos para un año mediante el establecimiento de las cantidades necesarias de cada producto para un período de un mes, proyectadas para un año. Para realizar el plan de necesidades se deben realizar las siguientes tareas:</w:t>
            </w:r>
          </w:p>
          <w:p w14:paraId="74446BFA" w14:textId="77777777" w:rsidR="003A349A" w:rsidRPr="009350B3" w:rsidRDefault="003A349A" w:rsidP="009350B3">
            <w:pPr>
              <w:numPr>
                <w:ilvl w:val="0"/>
                <w:numId w:val="8"/>
              </w:numPr>
              <w:tabs>
                <w:tab w:val="clear" w:pos="720"/>
                <w:tab w:val="num" w:pos="524"/>
              </w:tabs>
              <w:spacing w:after="0"/>
              <w:ind w:left="0" w:firstLine="0"/>
              <w:jc w:val="both"/>
              <w:rPr>
                <w:rFonts w:cstheme="minorHAnsi"/>
                <w:sz w:val="24"/>
                <w:szCs w:val="24"/>
              </w:rPr>
            </w:pPr>
            <w:r w:rsidRPr="009350B3">
              <w:rPr>
                <w:rFonts w:cstheme="minorHAnsi"/>
                <w:sz w:val="24"/>
                <w:szCs w:val="24"/>
              </w:rPr>
              <w:t>Calcular las necesidades de cada producto para un periodo básico de un mes para la atención de un evento por cada actividad terapéutica sobre el usuario identificando en cada paso los productos requeridos y la cantidad necesaria de cada uno de ellos.</w:t>
            </w:r>
          </w:p>
          <w:p w14:paraId="7FEF46A9" w14:textId="77777777" w:rsidR="003A349A" w:rsidRPr="009350B3" w:rsidRDefault="003A349A" w:rsidP="009350B3">
            <w:pPr>
              <w:numPr>
                <w:ilvl w:val="0"/>
                <w:numId w:val="8"/>
              </w:numPr>
              <w:tabs>
                <w:tab w:val="clear" w:pos="720"/>
                <w:tab w:val="num" w:pos="524"/>
              </w:tabs>
              <w:spacing w:after="0"/>
              <w:ind w:left="0" w:firstLine="0"/>
              <w:jc w:val="both"/>
              <w:rPr>
                <w:rFonts w:cstheme="minorHAnsi"/>
                <w:sz w:val="24"/>
                <w:szCs w:val="24"/>
              </w:rPr>
            </w:pPr>
            <w:r w:rsidRPr="009350B3">
              <w:rPr>
                <w:rFonts w:cstheme="minorHAnsi"/>
                <w:sz w:val="24"/>
                <w:szCs w:val="24"/>
              </w:rPr>
              <w:t>Se Cuantifican las necesidades de medicamentos y dispositivos médicos a través de las fórmulas matemáticas establecidas para ello.</w:t>
            </w:r>
          </w:p>
          <w:p w14:paraId="1976B084" w14:textId="77777777" w:rsidR="003A349A" w:rsidRPr="009350B3" w:rsidRDefault="003A349A" w:rsidP="009350B3">
            <w:pPr>
              <w:numPr>
                <w:ilvl w:val="0"/>
                <w:numId w:val="8"/>
              </w:numPr>
              <w:tabs>
                <w:tab w:val="clear" w:pos="720"/>
                <w:tab w:val="num" w:pos="524"/>
              </w:tabs>
              <w:spacing w:after="0"/>
              <w:ind w:left="0" w:firstLine="0"/>
              <w:jc w:val="both"/>
              <w:rPr>
                <w:rFonts w:cstheme="minorHAnsi"/>
                <w:sz w:val="24"/>
                <w:szCs w:val="24"/>
              </w:rPr>
            </w:pPr>
            <w:r w:rsidRPr="009350B3">
              <w:rPr>
                <w:rFonts w:cstheme="minorHAnsi"/>
                <w:sz w:val="24"/>
                <w:szCs w:val="24"/>
              </w:rPr>
              <w:t>Confrontar dichos cálculos con los consumos históricos.</w:t>
            </w:r>
          </w:p>
          <w:p w14:paraId="795E79D0" w14:textId="77777777" w:rsidR="003A349A" w:rsidRPr="009350B3" w:rsidRDefault="003A349A" w:rsidP="009350B3">
            <w:pPr>
              <w:numPr>
                <w:ilvl w:val="0"/>
                <w:numId w:val="8"/>
              </w:numPr>
              <w:tabs>
                <w:tab w:val="clear" w:pos="720"/>
                <w:tab w:val="num" w:pos="524"/>
              </w:tabs>
              <w:spacing w:after="0"/>
              <w:ind w:left="0" w:firstLine="0"/>
              <w:jc w:val="both"/>
              <w:rPr>
                <w:rFonts w:cstheme="minorHAnsi"/>
                <w:sz w:val="24"/>
                <w:szCs w:val="24"/>
              </w:rPr>
            </w:pPr>
            <w:r w:rsidRPr="009350B3">
              <w:rPr>
                <w:rFonts w:cstheme="minorHAnsi"/>
                <w:sz w:val="24"/>
                <w:szCs w:val="24"/>
              </w:rPr>
              <w:t>Analizar las causas que incidieron en la modificación notable de los consumos.</w:t>
            </w:r>
          </w:p>
          <w:p w14:paraId="387413CE" w14:textId="77777777" w:rsidR="003A349A" w:rsidRPr="009350B3" w:rsidRDefault="003A349A" w:rsidP="009350B3">
            <w:pPr>
              <w:numPr>
                <w:ilvl w:val="0"/>
                <w:numId w:val="8"/>
              </w:numPr>
              <w:tabs>
                <w:tab w:val="clear" w:pos="720"/>
                <w:tab w:val="num" w:pos="524"/>
              </w:tabs>
              <w:spacing w:after="0"/>
              <w:ind w:left="0" w:firstLine="0"/>
              <w:jc w:val="both"/>
              <w:rPr>
                <w:rFonts w:cstheme="minorHAnsi"/>
                <w:sz w:val="24"/>
                <w:szCs w:val="24"/>
              </w:rPr>
            </w:pPr>
            <w:r w:rsidRPr="009350B3">
              <w:rPr>
                <w:rFonts w:cstheme="minorHAnsi"/>
                <w:sz w:val="24"/>
                <w:szCs w:val="24"/>
              </w:rPr>
              <w:t xml:space="preserve">Ajustar las cantidades definidas, teniendo en cuenta los indicadores de punto de </w:t>
            </w:r>
            <w:r w:rsidRPr="009350B3">
              <w:rPr>
                <w:rFonts w:cstheme="minorHAnsi"/>
                <w:sz w:val="24"/>
                <w:szCs w:val="24"/>
              </w:rPr>
              <w:lastRenderedPageBreak/>
              <w:t>reposición, consumos promedios, niveles mínimos y tiempo de reposición.</w:t>
            </w:r>
          </w:p>
          <w:p w14:paraId="58288766" w14:textId="77777777" w:rsidR="003A349A" w:rsidRPr="009350B3" w:rsidRDefault="003A349A" w:rsidP="009350B3">
            <w:pPr>
              <w:numPr>
                <w:ilvl w:val="0"/>
                <w:numId w:val="8"/>
              </w:numPr>
              <w:tabs>
                <w:tab w:val="clear" w:pos="720"/>
                <w:tab w:val="num" w:pos="524"/>
              </w:tabs>
              <w:spacing w:after="0"/>
              <w:ind w:left="0" w:firstLine="0"/>
              <w:jc w:val="both"/>
              <w:rPr>
                <w:rFonts w:cstheme="minorHAnsi"/>
                <w:sz w:val="24"/>
                <w:szCs w:val="24"/>
              </w:rPr>
            </w:pPr>
            <w:r w:rsidRPr="009350B3">
              <w:rPr>
                <w:rFonts w:cstheme="minorHAnsi"/>
                <w:sz w:val="24"/>
                <w:szCs w:val="24"/>
              </w:rPr>
              <w:t>Definir prioridades, de acuerdo con el presupuesto disponible y al peso económico de cada medicamento dentro del total (Clasificación ABC/VEN de los medicamentos).</w:t>
            </w:r>
          </w:p>
          <w:p w14:paraId="25DF2B6C" w14:textId="77777777" w:rsidR="003A349A" w:rsidRPr="009350B3" w:rsidRDefault="003A349A" w:rsidP="009350B3">
            <w:pPr>
              <w:numPr>
                <w:ilvl w:val="0"/>
                <w:numId w:val="8"/>
              </w:numPr>
              <w:tabs>
                <w:tab w:val="clear" w:pos="720"/>
                <w:tab w:val="num" w:pos="524"/>
              </w:tabs>
              <w:spacing w:after="0"/>
              <w:ind w:left="0" w:firstLine="0"/>
              <w:jc w:val="both"/>
              <w:rPr>
                <w:rFonts w:cstheme="minorHAnsi"/>
                <w:sz w:val="24"/>
                <w:szCs w:val="24"/>
              </w:rPr>
            </w:pPr>
            <w:r w:rsidRPr="009350B3">
              <w:rPr>
                <w:rFonts w:cstheme="minorHAnsi"/>
                <w:sz w:val="24"/>
                <w:szCs w:val="24"/>
              </w:rPr>
              <w:t>Realizar un análisis prospectivo de las actividades que aspira realizar el Hospital.</w:t>
            </w:r>
          </w:p>
          <w:p w14:paraId="56B90048" w14:textId="7AFE9A21" w:rsidR="003A349A" w:rsidRPr="009350B3" w:rsidRDefault="003A349A" w:rsidP="009350B3">
            <w:pPr>
              <w:numPr>
                <w:ilvl w:val="0"/>
                <w:numId w:val="8"/>
              </w:numPr>
              <w:tabs>
                <w:tab w:val="clear" w:pos="720"/>
                <w:tab w:val="num" w:pos="524"/>
              </w:tabs>
              <w:spacing w:after="0"/>
              <w:ind w:left="0" w:firstLine="0"/>
              <w:jc w:val="both"/>
              <w:rPr>
                <w:rFonts w:cstheme="minorHAnsi"/>
                <w:b/>
                <w:sz w:val="24"/>
                <w:szCs w:val="24"/>
              </w:rPr>
            </w:pPr>
            <w:r w:rsidRPr="009350B3">
              <w:rPr>
                <w:rFonts w:cstheme="minorHAnsi"/>
                <w:sz w:val="24"/>
                <w:szCs w:val="24"/>
              </w:rPr>
              <w:t>Con base en las necesidades de cada producto en periodo básico de un mes se calculan los requerimientos de todo el año teniendo en cuenta que en algunos meses se hacen más frecuentes algunos eventos.</w:t>
            </w:r>
          </w:p>
        </w:tc>
        <w:tc>
          <w:tcPr>
            <w:tcW w:w="1982" w:type="dxa"/>
            <w:shd w:val="clear" w:color="auto" w:fill="auto"/>
            <w:vAlign w:val="center"/>
          </w:tcPr>
          <w:p w14:paraId="124CB262" w14:textId="77777777" w:rsidR="003A349A" w:rsidRPr="009350B3" w:rsidRDefault="003A349A" w:rsidP="009350B3">
            <w:pPr>
              <w:tabs>
                <w:tab w:val="left" w:pos="360"/>
              </w:tabs>
              <w:spacing w:after="0"/>
              <w:jc w:val="center"/>
              <w:rPr>
                <w:rFonts w:cstheme="minorHAnsi"/>
                <w:sz w:val="24"/>
                <w:szCs w:val="24"/>
              </w:rPr>
            </w:pPr>
            <w:r w:rsidRPr="009350B3">
              <w:rPr>
                <w:rFonts w:cstheme="minorHAnsi"/>
                <w:sz w:val="24"/>
                <w:szCs w:val="24"/>
              </w:rPr>
              <w:lastRenderedPageBreak/>
              <w:t>Químico Farmacéutico.</w:t>
            </w:r>
          </w:p>
        </w:tc>
        <w:tc>
          <w:tcPr>
            <w:tcW w:w="2437" w:type="dxa"/>
            <w:shd w:val="clear" w:color="auto" w:fill="auto"/>
            <w:vAlign w:val="center"/>
          </w:tcPr>
          <w:p w14:paraId="2364267B" w14:textId="77777777" w:rsidR="003A349A" w:rsidRPr="009350B3" w:rsidRDefault="003A349A" w:rsidP="009350B3">
            <w:pPr>
              <w:tabs>
                <w:tab w:val="left" w:pos="360"/>
              </w:tabs>
              <w:spacing w:after="0"/>
              <w:jc w:val="center"/>
              <w:rPr>
                <w:rFonts w:cstheme="minorHAnsi"/>
                <w:sz w:val="24"/>
                <w:szCs w:val="24"/>
              </w:rPr>
            </w:pPr>
            <w:r w:rsidRPr="009350B3">
              <w:rPr>
                <w:rFonts w:cstheme="minorHAnsi"/>
                <w:sz w:val="24"/>
                <w:szCs w:val="24"/>
              </w:rPr>
              <w:t>Formato de Inventario de medicamentos y dispositivos médicos.</w:t>
            </w:r>
          </w:p>
        </w:tc>
      </w:tr>
      <w:tr w:rsidR="003A349A" w:rsidRPr="009350B3" w14:paraId="28DEE740" w14:textId="77777777" w:rsidTr="007541FA">
        <w:tc>
          <w:tcPr>
            <w:tcW w:w="726" w:type="dxa"/>
            <w:shd w:val="clear" w:color="auto" w:fill="auto"/>
            <w:vAlign w:val="center"/>
          </w:tcPr>
          <w:p w14:paraId="2A34CE83" w14:textId="77777777" w:rsidR="003A349A" w:rsidRPr="009350B3" w:rsidRDefault="003A349A" w:rsidP="009350B3">
            <w:pPr>
              <w:numPr>
                <w:ilvl w:val="0"/>
                <w:numId w:val="12"/>
              </w:numPr>
              <w:tabs>
                <w:tab w:val="left" w:pos="360"/>
              </w:tabs>
              <w:spacing w:after="0"/>
              <w:ind w:left="0" w:firstLine="0"/>
              <w:jc w:val="center"/>
              <w:rPr>
                <w:rFonts w:cstheme="minorHAnsi"/>
                <w:b/>
                <w:sz w:val="24"/>
                <w:szCs w:val="24"/>
              </w:rPr>
            </w:pPr>
          </w:p>
        </w:tc>
        <w:tc>
          <w:tcPr>
            <w:tcW w:w="4949" w:type="dxa"/>
            <w:shd w:val="clear" w:color="auto" w:fill="auto"/>
          </w:tcPr>
          <w:p w14:paraId="46E351BA" w14:textId="77777777" w:rsidR="003A349A" w:rsidRPr="009350B3" w:rsidRDefault="003A349A" w:rsidP="009350B3">
            <w:pPr>
              <w:spacing w:after="0"/>
              <w:jc w:val="both"/>
              <w:rPr>
                <w:rFonts w:cstheme="minorHAnsi"/>
                <w:b/>
                <w:i/>
                <w:sz w:val="24"/>
                <w:szCs w:val="24"/>
              </w:rPr>
            </w:pPr>
            <w:r w:rsidRPr="009350B3">
              <w:rPr>
                <w:rFonts w:cstheme="minorHAnsi"/>
                <w:sz w:val="24"/>
                <w:szCs w:val="24"/>
              </w:rPr>
              <w:t>Convocar</w:t>
            </w:r>
            <w:r w:rsidRPr="009350B3">
              <w:rPr>
                <w:rFonts w:cstheme="minorHAnsi"/>
                <w:b/>
                <w:i/>
                <w:sz w:val="24"/>
                <w:szCs w:val="24"/>
              </w:rPr>
              <w:t xml:space="preserve"> </w:t>
            </w:r>
            <w:r w:rsidRPr="009350B3">
              <w:rPr>
                <w:rFonts w:cstheme="minorHAnsi"/>
                <w:sz w:val="24"/>
                <w:szCs w:val="24"/>
              </w:rPr>
              <w:t>a reunión del comité de Compras para realizar programa de compras donde se valoriza el plan de necesidades y se define la programación para la futura adquisición de los productos, con base en la disponibilidad real de recursos financieros. Se analiza:</w:t>
            </w:r>
          </w:p>
          <w:p w14:paraId="19C33A1E" w14:textId="77777777" w:rsidR="003A349A" w:rsidRPr="009350B3" w:rsidRDefault="003A349A" w:rsidP="009350B3">
            <w:pPr>
              <w:numPr>
                <w:ilvl w:val="0"/>
                <w:numId w:val="11"/>
              </w:numPr>
              <w:spacing w:after="0"/>
              <w:ind w:left="0" w:firstLine="0"/>
              <w:jc w:val="both"/>
              <w:rPr>
                <w:rFonts w:cstheme="minorHAnsi"/>
                <w:sz w:val="24"/>
                <w:szCs w:val="24"/>
              </w:rPr>
            </w:pPr>
            <w:r w:rsidRPr="009350B3">
              <w:rPr>
                <w:rFonts w:cstheme="minorHAnsi"/>
                <w:sz w:val="24"/>
                <w:szCs w:val="24"/>
              </w:rPr>
              <w:t>el listado básico de Medicamentos y dispositivos médicos seleccionados.</w:t>
            </w:r>
          </w:p>
          <w:p w14:paraId="719959CD" w14:textId="77777777" w:rsidR="003A349A" w:rsidRPr="009350B3" w:rsidRDefault="003A349A" w:rsidP="009350B3">
            <w:pPr>
              <w:numPr>
                <w:ilvl w:val="0"/>
                <w:numId w:val="11"/>
              </w:numPr>
              <w:spacing w:after="0"/>
              <w:ind w:left="0" w:firstLine="0"/>
              <w:jc w:val="both"/>
              <w:rPr>
                <w:rFonts w:cstheme="minorHAnsi"/>
                <w:sz w:val="24"/>
                <w:szCs w:val="24"/>
              </w:rPr>
            </w:pPr>
            <w:r w:rsidRPr="009350B3">
              <w:rPr>
                <w:rFonts w:cstheme="minorHAnsi"/>
                <w:sz w:val="24"/>
                <w:szCs w:val="24"/>
              </w:rPr>
              <w:t>Se constata el registro sanitario.</w:t>
            </w:r>
          </w:p>
          <w:p w14:paraId="23170390" w14:textId="77777777" w:rsidR="003A349A" w:rsidRPr="009350B3" w:rsidRDefault="003A349A" w:rsidP="009350B3">
            <w:pPr>
              <w:numPr>
                <w:ilvl w:val="0"/>
                <w:numId w:val="11"/>
              </w:numPr>
              <w:spacing w:after="0"/>
              <w:ind w:left="0" w:firstLine="0"/>
              <w:jc w:val="both"/>
              <w:rPr>
                <w:rFonts w:cstheme="minorHAnsi"/>
                <w:sz w:val="24"/>
                <w:szCs w:val="24"/>
              </w:rPr>
            </w:pPr>
            <w:r w:rsidRPr="009350B3">
              <w:rPr>
                <w:rFonts w:cstheme="minorHAnsi"/>
                <w:sz w:val="24"/>
                <w:szCs w:val="24"/>
              </w:rPr>
              <w:t>Se revisan listados de precios de acuerdos a proveedores aprobados.</w:t>
            </w:r>
          </w:p>
          <w:p w14:paraId="44F068FA" w14:textId="77777777" w:rsidR="003A349A" w:rsidRPr="009350B3" w:rsidRDefault="003A349A" w:rsidP="009350B3">
            <w:pPr>
              <w:numPr>
                <w:ilvl w:val="0"/>
                <w:numId w:val="10"/>
              </w:numPr>
              <w:spacing w:after="0"/>
              <w:ind w:left="0" w:firstLine="0"/>
              <w:jc w:val="both"/>
              <w:rPr>
                <w:rFonts w:cstheme="minorHAnsi"/>
                <w:sz w:val="24"/>
                <w:szCs w:val="24"/>
              </w:rPr>
            </w:pPr>
            <w:r w:rsidRPr="009350B3">
              <w:rPr>
                <w:rFonts w:cstheme="minorHAnsi"/>
                <w:sz w:val="24"/>
                <w:szCs w:val="24"/>
              </w:rPr>
              <w:t>Se valorizan los productos poniéndole cada precio.</w:t>
            </w:r>
          </w:p>
          <w:p w14:paraId="55F82B77" w14:textId="77777777" w:rsidR="003A349A" w:rsidRPr="009350B3" w:rsidRDefault="003A349A" w:rsidP="009350B3">
            <w:pPr>
              <w:numPr>
                <w:ilvl w:val="0"/>
                <w:numId w:val="10"/>
              </w:numPr>
              <w:spacing w:after="0"/>
              <w:ind w:left="0" w:firstLine="0"/>
              <w:jc w:val="both"/>
              <w:rPr>
                <w:rFonts w:cstheme="minorHAnsi"/>
                <w:sz w:val="24"/>
                <w:szCs w:val="24"/>
              </w:rPr>
            </w:pPr>
            <w:r w:rsidRPr="009350B3">
              <w:rPr>
                <w:rFonts w:cstheme="minorHAnsi"/>
                <w:sz w:val="24"/>
                <w:szCs w:val="24"/>
              </w:rPr>
              <w:t xml:space="preserve">Se ajustan las cantidades según las existencias en inventario </w:t>
            </w:r>
            <w:r w:rsidR="007541FA" w:rsidRPr="009350B3">
              <w:rPr>
                <w:rFonts w:cstheme="minorHAnsi"/>
                <w:sz w:val="24"/>
                <w:szCs w:val="24"/>
              </w:rPr>
              <w:t>de medicamentos</w:t>
            </w:r>
            <w:r w:rsidRPr="009350B3">
              <w:rPr>
                <w:rFonts w:cstheme="minorHAnsi"/>
                <w:sz w:val="24"/>
                <w:szCs w:val="24"/>
              </w:rPr>
              <w:t xml:space="preserve"> y dispositivos médicos.</w:t>
            </w:r>
          </w:p>
          <w:p w14:paraId="2CA85C9B" w14:textId="77777777" w:rsidR="003A349A" w:rsidRPr="009350B3" w:rsidRDefault="003A349A" w:rsidP="009350B3">
            <w:pPr>
              <w:numPr>
                <w:ilvl w:val="0"/>
                <w:numId w:val="10"/>
              </w:numPr>
              <w:spacing w:after="0"/>
              <w:ind w:left="0" w:firstLine="0"/>
              <w:jc w:val="both"/>
              <w:rPr>
                <w:rFonts w:cstheme="minorHAnsi"/>
                <w:sz w:val="24"/>
                <w:szCs w:val="24"/>
              </w:rPr>
            </w:pPr>
            <w:r w:rsidRPr="009350B3">
              <w:rPr>
                <w:rFonts w:cstheme="minorHAnsi"/>
                <w:sz w:val="24"/>
                <w:szCs w:val="24"/>
              </w:rPr>
              <w:t>Se deciden los proveedores a los cuales se les solicitaran los medicamentos y dispositivos médicos y la modalidad de Adquisición.</w:t>
            </w:r>
          </w:p>
          <w:p w14:paraId="51F5811F" w14:textId="77777777" w:rsidR="003A349A" w:rsidRPr="009350B3" w:rsidRDefault="003A349A" w:rsidP="009350B3">
            <w:pPr>
              <w:numPr>
                <w:ilvl w:val="0"/>
                <w:numId w:val="10"/>
              </w:numPr>
              <w:spacing w:after="0"/>
              <w:ind w:left="0" w:firstLine="0"/>
              <w:jc w:val="both"/>
              <w:rPr>
                <w:rFonts w:cstheme="minorHAnsi"/>
                <w:sz w:val="24"/>
                <w:szCs w:val="24"/>
              </w:rPr>
            </w:pPr>
            <w:r w:rsidRPr="009350B3">
              <w:rPr>
                <w:rFonts w:cstheme="minorHAnsi"/>
                <w:sz w:val="24"/>
                <w:szCs w:val="24"/>
              </w:rPr>
              <w:lastRenderedPageBreak/>
              <w:t>Establecer el costo de las adquisiciones programadas.</w:t>
            </w:r>
          </w:p>
          <w:p w14:paraId="526761CB" w14:textId="77777777" w:rsidR="003A349A" w:rsidRPr="009350B3" w:rsidRDefault="003A349A" w:rsidP="009350B3">
            <w:pPr>
              <w:numPr>
                <w:ilvl w:val="0"/>
                <w:numId w:val="10"/>
              </w:numPr>
              <w:spacing w:after="0"/>
              <w:ind w:left="0" w:firstLine="0"/>
              <w:jc w:val="both"/>
              <w:rPr>
                <w:rFonts w:cstheme="minorHAnsi"/>
                <w:b/>
                <w:sz w:val="24"/>
                <w:szCs w:val="24"/>
              </w:rPr>
            </w:pPr>
            <w:r w:rsidRPr="009350B3">
              <w:rPr>
                <w:rFonts w:cstheme="minorHAnsi"/>
                <w:sz w:val="24"/>
                <w:szCs w:val="24"/>
              </w:rPr>
              <w:t xml:space="preserve">Incluir en el presupuesto los recursos necesarios para efectuar las adquisiciones en el momento indicado. (Unidad Financiera). </w:t>
            </w:r>
          </w:p>
        </w:tc>
        <w:tc>
          <w:tcPr>
            <w:tcW w:w="1982" w:type="dxa"/>
            <w:shd w:val="clear" w:color="auto" w:fill="auto"/>
            <w:vAlign w:val="center"/>
          </w:tcPr>
          <w:p w14:paraId="631F9949" w14:textId="77777777" w:rsidR="003A349A" w:rsidRPr="009350B3" w:rsidRDefault="003A349A" w:rsidP="009350B3">
            <w:pPr>
              <w:tabs>
                <w:tab w:val="left" w:pos="360"/>
              </w:tabs>
              <w:spacing w:after="0"/>
              <w:jc w:val="center"/>
              <w:rPr>
                <w:rFonts w:cstheme="minorHAnsi"/>
                <w:sz w:val="24"/>
                <w:szCs w:val="24"/>
              </w:rPr>
            </w:pPr>
            <w:r w:rsidRPr="009350B3">
              <w:rPr>
                <w:rFonts w:cstheme="minorHAnsi"/>
                <w:sz w:val="24"/>
                <w:szCs w:val="24"/>
              </w:rPr>
              <w:lastRenderedPageBreak/>
              <w:t>Químico Farmacéutico</w:t>
            </w:r>
          </w:p>
          <w:p w14:paraId="4E487EFA" w14:textId="77777777" w:rsidR="003A349A" w:rsidRPr="009350B3" w:rsidRDefault="003A349A" w:rsidP="009350B3">
            <w:pPr>
              <w:tabs>
                <w:tab w:val="left" w:pos="360"/>
              </w:tabs>
              <w:spacing w:after="0"/>
              <w:jc w:val="center"/>
              <w:rPr>
                <w:rFonts w:cstheme="minorHAnsi"/>
                <w:sz w:val="24"/>
                <w:szCs w:val="24"/>
              </w:rPr>
            </w:pPr>
          </w:p>
          <w:p w14:paraId="4E3C2785" w14:textId="77777777" w:rsidR="003A349A" w:rsidRPr="009350B3" w:rsidRDefault="003A349A" w:rsidP="009350B3">
            <w:pPr>
              <w:tabs>
                <w:tab w:val="left" w:pos="360"/>
              </w:tabs>
              <w:spacing w:after="0"/>
              <w:jc w:val="center"/>
              <w:rPr>
                <w:rFonts w:cstheme="minorHAnsi"/>
                <w:sz w:val="24"/>
                <w:szCs w:val="24"/>
              </w:rPr>
            </w:pPr>
            <w:r w:rsidRPr="009350B3">
              <w:rPr>
                <w:rFonts w:cstheme="minorHAnsi"/>
                <w:sz w:val="24"/>
                <w:szCs w:val="24"/>
              </w:rPr>
              <w:t>Comité de Compras.</w:t>
            </w:r>
          </w:p>
          <w:p w14:paraId="74C4E5F7" w14:textId="77777777" w:rsidR="003A349A" w:rsidRPr="009350B3" w:rsidRDefault="003A349A" w:rsidP="009350B3">
            <w:pPr>
              <w:tabs>
                <w:tab w:val="left" w:pos="360"/>
              </w:tabs>
              <w:spacing w:after="0"/>
              <w:jc w:val="center"/>
              <w:rPr>
                <w:rFonts w:cstheme="minorHAnsi"/>
                <w:sz w:val="24"/>
                <w:szCs w:val="24"/>
              </w:rPr>
            </w:pPr>
          </w:p>
          <w:p w14:paraId="40B72DF7" w14:textId="77777777" w:rsidR="003A349A" w:rsidRPr="009350B3" w:rsidRDefault="003A349A" w:rsidP="009350B3">
            <w:pPr>
              <w:tabs>
                <w:tab w:val="left" w:pos="360"/>
              </w:tabs>
              <w:spacing w:after="0"/>
              <w:jc w:val="center"/>
              <w:rPr>
                <w:rFonts w:cstheme="minorHAnsi"/>
                <w:sz w:val="24"/>
                <w:szCs w:val="24"/>
              </w:rPr>
            </w:pPr>
            <w:r w:rsidRPr="009350B3">
              <w:rPr>
                <w:rFonts w:cstheme="minorHAnsi"/>
                <w:sz w:val="24"/>
                <w:szCs w:val="24"/>
              </w:rPr>
              <w:t>Unidad Financiera.</w:t>
            </w:r>
          </w:p>
        </w:tc>
        <w:tc>
          <w:tcPr>
            <w:tcW w:w="2437" w:type="dxa"/>
            <w:shd w:val="clear" w:color="auto" w:fill="auto"/>
            <w:vAlign w:val="center"/>
          </w:tcPr>
          <w:p w14:paraId="4E6B32AC" w14:textId="77777777" w:rsidR="003A349A" w:rsidRPr="009350B3" w:rsidRDefault="003A349A" w:rsidP="009350B3">
            <w:pPr>
              <w:tabs>
                <w:tab w:val="left" w:pos="360"/>
              </w:tabs>
              <w:spacing w:after="0"/>
              <w:jc w:val="center"/>
              <w:rPr>
                <w:rFonts w:cstheme="minorHAnsi"/>
                <w:sz w:val="24"/>
                <w:szCs w:val="24"/>
              </w:rPr>
            </w:pPr>
            <w:r w:rsidRPr="009350B3">
              <w:rPr>
                <w:rFonts w:cstheme="minorHAnsi"/>
                <w:sz w:val="24"/>
                <w:szCs w:val="24"/>
              </w:rPr>
              <w:t>Programación mensual de Compras.</w:t>
            </w:r>
          </w:p>
          <w:p w14:paraId="0183D771" w14:textId="77777777" w:rsidR="003A349A" w:rsidRPr="009350B3" w:rsidRDefault="003A349A" w:rsidP="009350B3">
            <w:pPr>
              <w:spacing w:after="0"/>
              <w:jc w:val="center"/>
              <w:rPr>
                <w:rFonts w:cstheme="minorHAnsi"/>
                <w:sz w:val="24"/>
                <w:szCs w:val="24"/>
              </w:rPr>
            </w:pPr>
          </w:p>
          <w:p w14:paraId="39ECAD31" w14:textId="77777777" w:rsidR="003A349A" w:rsidRPr="009350B3" w:rsidRDefault="003A349A" w:rsidP="009350B3">
            <w:pPr>
              <w:spacing w:after="0"/>
              <w:jc w:val="center"/>
              <w:rPr>
                <w:rFonts w:cstheme="minorHAnsi"/>
                <w:sz w:val="24"/>
                <w:szCs w:val="24"/>
              </w:rPr>
            </w:pPr>
            <w:r w:rsidRPr="009350B3">
              <w:rPr>
                <w:rFonts w:cstheme="minorHAnsi"/>
                <w:sz w:val="24"/>
                <w:szCs w:val="24"/>
              </w:rPr>
              <w:t>Actas del Comité de Compras.</w:t>
            </w:r>
          </w:p>
          <w:p w14:paraId="47BD11E9" w14:textId="77777777" w:rsidR="003A349A" w:rsidRPr="009350B3" w:rsidRDefault="003A349A" w:rsidP="009350B3">
            <w:pPr>
              <w:tabs>
                <w:tab w:val="left" w:pos="360"/>
              </w:tabs>
              <w:spacing w:after="0"/>
              <w:jc w:val="center"/>
              <w:rPr>
                <w:rFonts w:cstheme="minorHAnsi"/>
                <w:sz w:val="24"/>
                <w:szCs w:val="24"/>
              </w:rPr>
            </w:pPr>
          </w:p>
          <w:p w14:paraId="3B64E62C" w14:textId="77777777" w:rsidR="003A349A" w:rsidRPr="009350B3" w:rsidRDefault="003A349A" w:rsidP="009350B3">
            <w:pPr>
              <w:tabs>
                <w:tab w:val="left" w:pos="360"/>
              </w:tabs>
              <w:spacing w:after="0"/>
              <w:jc w:val="center"/>
              <w:rPr>
                <w:rFonts w:cstheme="minorHAnsi"/>
                <w:sz w:val="24"/>
                <w:szCs w:val="24"/>
              </w:rPr>
            </w:pPr>
          </w:p>
        </w:tc>
      </w:tr>
      <w:tr w:rsidR="003A349A" w:rsidRPr="009350B3" w14:paraId="29120609" w14:textId="77777777" w:rsidTr="007541FA">
        <w:tc>
          <w:tcPr>
            <w:tcW w:w="726" w:type="dxa"/>
            <w:shd w:val="clear" w:color="auto" w:fill="auto"/>
            <w:vAlign w:val="center"/>
          </w:tcPr>
          <w:p w14:paraId="0A5A3DBF" w14:textId="77777777" w:rsidR="003A349A" w:rsidRPr="009350B3" w:rsidRDefault="003A349A" w:rsidP="009350B3">
            <w:pPr>
              <w:tabs>
                <w:tab w:val="left" w:pos="360"/>
              </w:tabs>
              <w:spacing w:after="0"/>
              <w:jc w:val="center"/>
              <w:rPr>
                <w:rFonts w:cstheme="minorHAnsi"/>
                <w:b/>
                <w:sz w:val="24"/>
                <w:szCs w:val="24"/>
              </w:rPr>
            </w:pPr>
            <w:r w:rsidRPr="009350B3">
              <w:rPr>
                <w:rFonts w:cstheme="minorHAnsi"/>
                <w:sz w:val="24"/>
                <w:szCs w:val="24"/>
              </w:rPr>
              <w:t>3</w:t>
            </w:r>
          </w:p>
        </w:tc>
        <w:tc>
          <w:tcPr>
            <w:tcW w:w="4949" w:type="dxa"/>
            <w:shd w:val="clear" w:color="auto" w:fill="auto"/>
          </w:tcPr>
          <w:p w14:paraId="42FF8468" w14:textId="77777777" w:rsidR="003A349A" w:rsidRPr="009350B3" w:rsidRDefault="003A349A" w:rsidP="009350B3">
            <w:pPr>
              <w:tabs>
                <w:tab w:val="left" w:pos="360"/>
              </w:tabs>
              <w:spacing w:after="0"/>
              <w:jc w:val="both"/>
              <w:rPr>
                <w:rFonts w:cstheme="minorHAnsi"/>
                <w:b/>
                <w:sz w:val="24"/>
                <w:szCs w:val="24"/>
              </w:rPr>
            </w:pPr>
            <w:r w:rsidRPr="009350B3">
              <w:rPr>
                <w:rFonts w:cstheme="minorHAnsi"/>
                <w:sz w:val="24"/>
                <w:szCs w:val="24"/>
              </w:rPr>
              <w:t>Aplicar la política de compras del Hospital, determinando la modalidad de la adquisición, la característica de la negociación, la evaluación de las ofertas y la adjudicación y suscripción del contrato o la contratación directa. El plan de necesidades de medicamentos y dispositivos médicos y el Programa de compras será insumos necesarios para la realización del Plan Anual de compras.</w:t>
            </w:r>
          </w:p>
        </w:tc>
        <w:tc>
          <w:tcPr>
            <w:tcW w:w="1982" w:type="dxa"/>
            <w:shd w:val="clear" w:color="auto" w:fill="auto"/>
            <w:vAlign w:val="center"/>
          </w:tcPr>
          <w:p w14:paraId="5F875036" w14:textId="77777777" w:rsidR="003A349A" w:rsidRPr="009350B3" w:rsidRDefault="003A349A" w:rsidP="009350B3">
            <w:pPr>
              <w:spacing w:after="0"/>
              <w:jc w:val="center"/>
              <w:rPr>
                <w:rFonts w:cstheme="minorHAnsi"/>
                <w:sz w:val="24"/>
                <w:szCs w:val="24"/>
              </w:rPr>
            </w:pPr>
            <w:r w:rsidRPr="009350B3">
              <w:rPr>
                <w:rFonts w:cstheme="minorHAnsi"/>
                <w:sz w:val="24"/>
                <w:szCs w:val="24"/>
              </w:rPr>
              <w:t>Comité de Compras</w:t>
            </w:r>
          </w:p>
        </w:tc>
        <w:tc>
          <w:tcPr>
            <w:tcW w:w="2437" w:type="dxa"/>
            <w:shd w:val="clear" w:color="auto" w:fill="auto"/>
            <w:vAlign w:val="center"/>
          </w:tcPr>
          <w:p w14:paraId="651D1DED" w14:textId="77777777" w:rsidR="003A349A" w:rsidRPr="009350B3" w:rsidRDefault="003A349A" w:rsidP="009350B3">
            <w:pPr>
              <w:spacing w:after="0"/>
              <w:jc w:val="center"/>
              <w:rPr>
                <w:rFonts w:cstheme="minorHAnsi"/>
                <w:sz w:val="24"/>
                <w:szCs w:val="24"/>
              </w:rPr>
            </w:pPr>
            <w:r w:rsidRPr="009350B3">
              <w:rPr>
                <w:rFonts w:cstheme="minorHAnsi"/>
                <w:sz w:val="24"/>
                <w:szCs w:val="24"/>
              </w:rPr>
              <w:t>Acta del Comité de Compras.</w:t>
            </w:r>
          </w:p>
        </w:tc>
      </w:tr>
      <w:tr w:rsidR="003A349A" w:rsidRPr="009350B3" w14:paraId="4D6D775D" w14:textId="77777777" w:rsidTr="007541FA">
        <w:tc>
          <w:tcPr>
            <w:tcW w:w="726" w:type="dxa"/>
            <w:shd w:val="clear" w:color="auto" w:fill="auto"/>
            <w:vAlign w:val="center"/>
          </w:tcPr>
          <w:p w14:paraId="337E4131" w14:textId="77777777" w:rsidR="003A349A" w:rsidRPr="009350B3" w:rsidRDefault="003A349A" w:rsidP="009350B3">
            <w:pPr>
              <w:spacing w:after="0"/>
              <w:jc w:val="center"/>
              <w:rPr>
                <w:rFonts w:cstheme="minorHAnsi"/>
                <w:sz w:val="24"/>
                <w:szCs w:val="24"/>
                <w:lang w:val="es-MX"/>
              </w:rPr>
            </w:pPr>
            <w:r w:rsidRPr="009350B3">
              <w:rPr>
                <w:rFonts w:cstheme="minorHAnsi"/>
                <w:sz w:val="24"/>
                <w:szCs w:val="24"/>
              </w:rPr>
              <w:t>4</w:t>
            </w:r>
          </w:p>
        </w:tc>
        <w:tc>
          <w:tcPr>
            <w:tcW w:w="4949" w:type="dxa"/>
            <w:shd w:val="clear" w:color="auto" w:fill="auto"/>
            <w:vAlign w:val="center"/>
          </w:tcPr>
          <w:p w14:paraId="0D97B7F1" w14:textId="77777777" w:rsidR="003A349A" w:rsidRPr="009350B3" w:rsidRDefault="003A349A" w:rsidP="009350B3">
            <w:pPr>
              <w:spacing w:after="0"/>
              <w:jc w:val="both"/>
              <w:rPr>
                <w:rFonts w:cstheme="minorHAnsi"/>
                <w:b/>
                <w:sz w:val="24"/>
                <w:szCs w:val="24"/>
              </w:rPr>
            </w:pPr>
            <w:r w:rsidRPr="009350B3">
              <w:rPr>
                <w:rFonts w:cstheme="minorHAnsi"/>
                <w:sz w:val="24"/>
                <w:szCs w:val="24"/>
              </w:rPr>
              <w:t>Entregar el resultado de las decisiones del comité,  al gerente para que verifique que lo consignado sea lo autorizado y firme la orden de compra.</w:t>
            </w:r>
          </w:p>
        </w:tc>
        <w:tc>
          <w:tcPr>
            <w:tcW w:w="1982" w:type="dxa"/>
            <w:shd w:val="clear" w:color="auto" w:fill="auto"/>
            <w:vAlign w:val="center"/>
          </w:tcPr>
          <w:p w14:paraId="10784270" w14:textId="77777777" w:rsidR="003A349A" w:rsidRPr="009350B3" w:rsidRDefault="003A349A" w:rsidP="009350B3">
            <w:pPr>
              <w:spacing w:after="0"/>
              <w:jc w:val="center"/>
              <w:rPr>
                <w:rFonts w:cstheme="minorHAnsi"/>
                <w:sz w:val="24"/>
                <w:szCs w:val="24"/>
                <w:lang w:val="es-MX"/>
              </w:rPr>
            </w:pPr>
            <w:r w:rsidRPr="009350B3">
              <w:rPr>
                <w:rFonts w:cstheme="minorHAnsi"/>
                <w:sz w:val="24"/>
                <w:szCs w:val="24"/>
                <w:lang w:val="es-MX"/>
              </w:rPr>
              <w:t>Jefe de compras.</w:t>
            </w:r>
          </w:p>
        </w:tc>
        <w:tc>
          <w:tcPr>
            <w:tcW w:w="2437" w:type="dxa"/>
            <w:shd w:val="clear" w:color="auto" w:fill="auto"/>
            <w:vAlign w:val="center"/>
          </w:tcPr>
          <w:p w14:paraId="70998AC4" w14:textId="77777777" w:rsidR="003A349A" w:rsidRPr="009350B3" w:rsidRDefault="003A349A" w:rsidP="009350B3">
            <w:pPr>
              <w:spacing w:after="0"/>
              <w:jc w:val="center"/>
              <w:rPr>
                <w:rFonts w:cstheme="minorHAnsi"/>
                <w:sz w:val="24"/>
                <w:szCs w:val="24"/>
                <w:lang w:val="es-MX"/>
              </w:rPr>
            </w:pPr>
            <w:r w:rsidRPr="009350B3">
              <w:rPr>
                <w:rFonts w:cstheme="minorHAnsi"/>
                <w:sz w:val="24"/>
                <w:szCs w:val="24"/>
                <w:lang w:val="es-MX"/>
              </w:rPr>
              <w:t>Orden de compra.</w:t>
            </w:r>
          </w:p>
        </w:tc>
      </w:tr>
      <w:tr w:rsidR="003A349A" w:rsidRPr="009350B3" w14:paraId="748EF430" w14:textId="77777777" w:rsidTr="007541FA">
        <w:tc>
          <w:tcPr>
            <w:tcW w:w="726" w:type="dxa"/>
            <w:shd w:val="clear" w:color="auto" w:fill="auto"/>
            <w:vAlign w:val="center"/>
          </w:tcPr>
          <w:p w14:paraId="7B8915DB" w14:textId="77777777" w:rsidR="003A349A" w:rsidRPr="009350B3" w:rsidRDefault="003A349A" w:rsidP="009350B3">
            <w:pPr>
              <w:spacing w:after="0"/>
              <w:jc w:val="center"/>
              <w:rPr>
                <w:rFonts w:cstheme="minorHAnsi"/>
                <w:sz w:val="24"/>
                <w:szCs w:val="24"/>
              </w:rPr>
            </w:pPr>
            <w:r w:rsidRPr="009350B3">
              <w:rPr>
                <w:rFonts w:cstheme="minorHAnsi"/>
                <w:sz w:val="24"/>
                <w:szCs w:val="24"/>
              </w:rPr>
              <w:t>5</w:t>
            </w:r>
          </w:p>
        </w:tc>
        <w:tc>
          <w:tcPr>
            <w:tcW w:w="4949" w:type="dxa"/>
            <w:shd w:val="clear" w:color="auto" w:fill="auto"/>
          </w:tcPr>
          <w:p w14:paraId="5518620D" w14:textId="77777777" w:rsidR="003A349A" w:rsidRPr="009350B3" w:rsidRDefault="003A349A" w:rsidP="009350B3">
            <w:pPr>
              <w:spacing w:after="0"/>
              <w:jc w:val="both"/>
              <w:rPr>
                <w:rFonts w:cstheme="minorHAnsi"/>
                <w:sz w:val="24"/>
                <w:szCs w:val="24"/>
              </w:rPr>
            </w:pPr>
            <w:r w:rsidRPr="009350B3">
              <w:rPr>
                <w:rFonts w:cstheme="minorHAnsi"/>
                <w:sz w:val="24"/>
                <w:szCs w:val="24"/>
              </w:rPr>
              <w:t>Informar vía e-mail y telefónicamente al proveedor para que dé inicio al trámite del pedido.</w:t>
            </w:r>
          </w:p>
        </w:tc>
        <w:tc>
          <w:tcPr>
            <w:tcW w:w="1982" w:type="dxa"/>
            <w:shd w:val="clear" w:color="auto" w:fill="auto"/>
            <w:vAlign w:val="center"/>
          </w:tcPr>
          <w:p w14:paraId="2376715A" w14:textId="77777777" w:rsidR="003A349A" w:rsidRPr="009350B3" w:rsidRDefault="003A349A" w:rsidP="009350B3">
            <w:pPr>
              <w:spacing w:after="0"/>
              <w:jc w:val="center"/>
              <w:rPr>
                <w:rFonts w:cstheme="minorHAnsi"/>
                <w:sz w:val="24"/>
                <w:szCs w:val="24"/>
              </w:rPr>
            </w:pPr>
            <w:r w:rsidRPr="009350B3">
              <w:rPr>
                <w:rFonts w:cstheme="minorHAnsi"/>
                <w:sz w:val="24"/>
                <w:szCs w:val="24"/>
                <w:lang w:val="es-MX"/>
              </w:rPr>
              <w:t>Jefe de compras.</w:t>
            </w:r>
          </w:p>
        </w:tc>
        <w:tc>
          <w:tcPr>
            <w:tcW w:w="2437" w:type="dxa"/>
            <w:shd w:val="clear" w:color="auto" w:fill="auto"/>
            <w:vAlign w:val="center"/>
          </w:tcPr>
          <w:p w14:paraId="11E7615D" w14:textId="77777777" w:rsidR="003A349A" w:rsidRPr="009350B3" w:rsidRDefault="003A349A" w:rsidP="009350B3">
            <w:pPr>
              <w:spacing w:after="0"/>
              <w:jc w:val="center"/>
              <w:rPr>
                <w:rFonts w:cstheme="minorHAnsi"/>
                <w:sz w:val="24"/>
                <w:szCs w:val="24"/>
              </w:rPr>
            </w:pPr>
            <w:r w:rsidRPr="009350B3">
              <w:rPr>
                <w:rFonts w:cstheme="minorHAnsi"/>
                <w:sz w:val="24"/>
                <w:szCs w:val="24"/>
              </w:rPr>
              <w:t>Correo electrónico.</w:t>
            </w:r>
          </w:p>
        </w:tc>
      </w:tr>
    </w:tbl>
    <w:p w14:paraId="2B3AD99D" w14:textId="77777777" w:rsidR="003A349A" w:rsidRPr="009350B3" w:rsidRDefault="003A349A" w:rsidP="009350B3">
      <w:pPr>
        <w:pStyle w:val="Sinespaciado"/>
        <w:spacing w:line="276" w:lineRule="auto"/>
        <w:jc w:val="both"/>
        <w:rPr>
          <w:rFonts w:cstheme="minorHAnsi"/>
          <w:sz w:val="24"/>
          <w:szCs w:val="24"/>
        </w:rPr>
      </w:pPr>
    </w:p>
    <w:p w14:paraId="6F92D397" w14:textId="77777777" w:rsidR="007541FA" w:rsidRPr="009350B3" w:rsidRDefault="007541FA" w:rsidP="009350B3">
      <w:pPr>
        <w:pStyle w:val="Sinespaciado"/>
        <w:spacing w:line="276" w:lineRule="auto"/>
        <w:jc w:val="both"/>
        <w:rPr>
          <w:rFonts w:cstheme="minorHAnsi"/>
          <w:sz w:val="24"/>
          <w:szCs w:val="24"/>
        </w:rPr>
      </w:pPr>
    </w:p>
    <w:p w14:paraId="6ECC2EBB" w14:textId="090CE9C3" w:rsidR="003A349A" w:rsidRPr="009350B3" w:rsidRDefault="003A349A" w:rsidP="009350B3">
      <w:pPr>
        <w:pStyle w:val="Sinespaciado"/>
        <w:spacing w:line="276" w:lineRule="auto"/>
        <w:jc w:val="both"/>
        <w:outlineLvl w:val="0"/>
        <w:rPr>
          <w:rFonts w:cstheme="minorHAnsi"/>
          <w:b/>
          <w:sz w:val="24"/>
          <w:szCs w:val="24"/>
        </w:rPr>
      </w:pPr>
      <w:bookmarkStart w:id="7" w:name="_Toc77969549"/>
      <w:r w:rsidRPr="009350B3">
        <w:rPr>
          <w:rFonts w:cstheme="minorHAnsi"/>
          <w:b/>
          <w:sz w:val="24"/>
          <w:szCs w:val="24"/>
        </w:rPr>
        <w:t>7.</w:t>
      </w:r>
      <w:r w:rsidR="009350B3">
        <w:rPr>
          <w:rFonts w:cstheme="minorHAnsi"/>
          <w:b/>
          <w:sz w:val="24"/>
          <w:szCs w:val="24"/>
        </w:rPr>
        <w:tab/>
      </w:r>
      <w:r w:rsidRPr="009350B3">
        <w:rPr>
          <w:rFonts w:cstheme="minorHAnsi"/>
          <w:b/>
          <w:sz w:val="24"/>
          <w:szCs w:val="24"/>
        </w:rPr>
        <w:t>DOCUMENTOS DE REFERENCIA</w:t>
      </w:r>
      <w:bookmarkEnd w:id="7"/>
    </w:p>
    <w:p w14:paraId="1AA8448E" w14:textId="77777777" w:rsidR="003A349A" w:rsidRPr="009350B3" w:rsidRDefault="003A349A" w:rsidP="009350B3">
      <w:pPr>
        <w:pStyle w:val="Sinespaciado"/>
        <w:spacing w:line="276" w:lineRule="auto"/>
        <w:jc w:val="both"/>
        <w:rPr>
          <w:rFonts w:cstheme="minorHAnsi"/>
          <w:sz w:val="24"/>
          <w:szCs w:val="24"/>
        </w:rPr>
      </w:pPr>
    </w:p>
    <w:p w14:paraId="445AC11F" w14:textId="77777777" w:rsidR="003A349A" w:rsidRPr="009350B3" w:rsidRDefault="007541FA" w:rsidP="009350B3">
      <w:pPr>
        <w:pStyle w:val="Sinespaciado"/>
        <w:spacing w:line="276" w:lineRule="auto"/>
        <w:jc w:val="both"/>
        <w:rPr>
          <w:rFonts w:cstheme="minorHAnsi"/>
          <w:sz w:val="24"/>
          <w:szCs w:val="24"/>
        </w:rPr>
      </w:pPr>
      <w:r w:rsidRPr="009350B3">
        <w:rPr>
          <w:rFonts w:cstheme="minorHAnsi"/>
          <w:b/>
          <w:sz w:val="24"/>
          <w:szCs w:val="24"/>
        </w:rPr>
        <w:t>RESOLUCIÓN 1403 DE 2007:</w:t>
      </w:r>
      <w:r w:rsidRPr="009350B3">
        <w:rPr>
          <w:rFonts w:cstheme="minorHAnsi"/>
          <w:sz w:val="24"/>
          <w:szCs w:val="24"/>
        </w:rPr>
        <w:t xml:space="preserve"> </w:t>
      </w:r>
      <w:r w:rsidR="003A349A" w:rsidRPr="009350B3">
        <w:rPr>
          <w:rFonts w:cstheme="minorHAnsi"/>
          <w:sz w:val="24"/>
          <w:szCs w:val="24"/>
        </w:rPr>
        <w:t xml:space="preserve">Por la cual se determina el Modelo de Gestión del Servicio Farmacéutico, se adopta el Manual de Condiciones Esenciales y Procedimientos y se dictan otras disposiciones. </w:t>
      </w:r>
    </w:p>
    <w:p w14:paraId="68AF8B51" w14:textId="77777777" w:rsidR="007541FA" w:rsidRPr="009350B3" w:rsidRDefault="007541FA" w:rsidP="009350B3">
      <w:pPr>
        <w:pStyle w:val="Sinespaciado"/>
        <w:spacing w:line="276" w:lineRule="auto"/>
        <w:jc w:val="both"/>
        <w:rPr>
          <w:rFonts w:cstheme="minorHAnsi"/>
          <w:sz w:val="24"/>
          <w:szCs w:val="24"/>
        </w:rPr>
      </w:pPr>
    </w:p>
    <w:p w14:paraId="31808016" w14:textId="77777777" w:rsidR="003A349A" w:rsidRPr="009350B3" w:rsidRDefault="007541FA" w:rsidP="009350B3">
      <w:pPr>
        <w:pStyle w:val="Sinespaciado"/>
        <w:spacing w:line="276" w:lineRule="auto"/>
        <w:jc w:val="both"/>
        <w:rPr>
          <w:rFonts w:cstheme="minorHAnsi"/>
          <w:sz w:val="24"/>
          <w:szCs w:val="24"/>
        </w:rPr>
      </w:pPr>
      <w:r w:rsidRPr="009350B3">
        <w:rPr>
          <w:rFonts w:cstheme="minorHAnsi"/>
          <w:b/>
          <w:sz w:val="24"/>
          <w:szCs w:val="24"/>
        </w:rPr>
        <w:t>DECRETO 4725 DE 2005:</w:t>
      </w:r>
      <w:r w:rsidRPr="009350B3">
        <w:rPr>
          <w:rFonts w:cstheme="minorHAnsi"/>
          <w:sz w:val="24"/>
          <w:szCs w:val="24"/>
        </w:rPr>
        <w:t xml:space="preserve"> </w:t>
      </w:r>
      <w:r w:rsidR="003A349A" w:rsidRPr="009350B3">
        <w:rPr>
          <w:rFonts w:cstheme="minorHAnsi"/>
          <w:sz w:val="24"/>
          <w:szCs w:val="24"/>
        </w:rPr>
        <w:t>por el cual se reglamenta el régimen de registros sanitarios, permiso de comercialización y vigilancia sanitaria de los dispositivos médicos para uso humano.</w:t>
      </w:r>
    </w:p>
    <w:p w14:paraId="29BEA7C8" w14:textId="77777777" w:rsidR="007541FA" w:rsidRPr="009350B3" w:rsidRDefault="007541FA" w:rsidP="009350B3">
      <w:pPr>
        <w:pStyle w:val="Sinespaciado"/>
        <w:spacing w:line="276" w:lineRule="auto"/>
        <w:jc w:val="both"/>
        <w:rPr>
          <w:rFonts w:cstheme="minorHAnsi"/>
          <w:sz w:val="24"/>
          <w:szCs w:val="24"/>
        </w:rPr>
      </w:pPr>
    </w:p>
    <w:p w14:paraId="12376AB1" w14:textId="77777777" w:rsidR="003A349A" w:rsidRPr="009350B3" w:rsidRDefault="007541FA" w:rsidP="009350B3">
      <w:pPr>
        <w:pStyle w:val="Sinespaciado"/>
        <w:spacing w:line="276" w:lineRule="auto"/>
        <w:jc w:val="both"/>
        <w:rPr>
          <w:rFonts w:cstheme="minorHAnsi"/>
          <w:sz w:val="24"/>
          <w:szCs w:val="24"/>
        </w:rPr>
      </w:pPr>
      <w:r w:rsidRPr="009350B3">
        <w:rPr>
          <w:rFonts w:cstheme="minorHAnsi"/>
          <w:b/>
          <w:sz w:val="24"/>
          <w:szCs w:val="24"/>
        </w:rPr>
        <w:lastRenderedPageBreak/>
        <w:t>DECRETO 2200 DE 2005:</w:t>
      </w:r>
      <w:r w:rsidRPr="009350B3">
        <w:rPr>
          <w:rFonts w:cstheme="minorHAnsi"/>
          <w:sz w:val="24"/>
          <w:szCs w:val="24"/>
        </w:rPr>
        <w:t xml:space="preserve"> </w:t>
      </w:r>
      <w:r w:rsidR="003A349A" w:rsidRPr="009350B3">
        <w:rPr>
          <w:rFonts w:cstheme="minorHAnsi"/>
          <w:sz w:val="24"/>
          <w:szCs w:val="24"/>
        </w:rPr>
        <w:t>Por el cual se reglamenta el servicio farmacéutico y se dictan otras disposiciones.</w:t>
      </w:r>
    </w:p>
    <w:p w14:paraId="7304C344" w14:textId="77777777" w:rsidR="007541FA" w:rsidRPr="009350B3" w:rsidRDefault="007541FA" w:rsidP="009350B3">
      <w:pPr>
        <w:pStyle w:val="Sinespaciado"/>
        <w:spacing w:line="276" w:lineRule="auto"/>
        <w:jc w:val="both"/>
        <w:rPr>
          <w:rFonts w:cstheme="minorHAnsi"/>
          <w:sz w:val="24"/>
          <w:szCs w:val="24"/>
        </w:rPr>
      </w:pPr>
    </w:p>
    <w:p w14:paraId="18C40609" w14:textId="77777777" w:rsidR="003A349A" w:rsidRPr="009350B3" w:rsidRDefault="007541FA" w:rsidP="009350B3">
      <w:pPr>
        <w:pStyle w:val="Sinespaciado"/>
        <w:spacing w:line="276" w:lineRule="auto"/>
        <w:jc w:val="both"/>
        <w:rPr>
          <w:rFonts w:cstheme="minorHAnsi"/>
          <w:sz w:val="24"/>
          <w:szCs w:val="24"/>
        </w:rPr>
      </w:pPr>
      <w:r w:rsidRPr="009350B3">
        <w:rPr>
          <w:rFonts w:cstheme="minorHAnsi"/>
          <w:b/>
          <w:sz w:val="24"/>
          <w:szCs w:val="24"/>
        </w:rPr>
        <w:t>DECRETO 780 DE 2016</w:t>
      </w:r>
      <w:r w:rsidRPr="009350B3">
        <w:rPr>
          <w:rFonts w:cstheme="minorHAnsi"/>
          <w:sz w:val="24"/>
          <w:szCs w:val="24"/>
        </w:rPr>
        <w:t xml:space="preserve"> </w:t>
      </w:r>
      <w:r w:rsidR="003A349A" w:rsidRPr="009350B3">
        <w:rPr>
          <w:rFonts w:cstheme="minorHAnsi"/>
          <w:sz w:val="24"/>
          <w:szCs w:val="24"/>
        </w:rPr>
        <w:t xml:space="preserve">Decreto Único Reglamentario del Sector Salud </w:t>
      </w:r>
      <w:r w:rsidRPr="009350B3">
        <w:rPr>
          <w:rFonts w:cstheme="minorHAnsi"/>
          <w:sz w:val="24"/>
          <w:szCs w:val="24"/>
        </w:rPr>
        <w:t>y Protección</w:t>
      </w:r>
      <w:r w:rsidR="003A349A" w:rsidRPr="009350B3">
        <w:rPr>
          <w:rFonts w:cstheme="minorHAnsi"/>
          <w:sz w:val="24"/>
          <w:szCs w:val="24"/>
        </w:rPr>
        <w:t xml:space="preserve"> Social. </w:t>
      </w:r>
    </w:p>
    <w:p w14:paraId="33284456" w14:textId="77777777" w:rsidR="007541FA" w:rsidRPr="009350B3" w:rsidRDefault="007541FA" w:rsidP="009350B3">
      <w:pPr>
        <w:pStyle w:val="Sinespaciado"/>
        <w:spacing w:line="276" w:lineRule="auto"/>
        <w:jc w:val="both"/>
        <w:rPr>
          <w:rFonts w:cstheme="minorHAnsi"/>
          <w:sz w:val="24"/>
          <w:szCs w:val="24"/>
        </w:rPr>
      </w:pPr>
    </w:p>
    <w:p w14:paraId="2AD27282" w14:textId="77777777" w:rsidR="003A349A" w:rsidRPr="009350B3" w:rsidRDefault="007541FA" w:rsidP="009350B3">
      <w:pPr>
        <w:pStyle w:val="Sinespaciado"/>
        <w:spacing w:line="276" w:lineRule="auto"/>
        <w:jc w:val="both"/>
        <w:rPr>
          <w:rFonts w:cstheme="minorHAnsi"/>
          <w:sz w:val="24"/>
          <w:szCs w:val="24"/>
        </w:rPr>
      </w:pPr>
      <w:r w:rsidRPr="009350B3">
        <w:rPr>
          <w:rFonts w:cstheme="minorHAnsi"/>
          <w:b/>
          <w:sz w:val="24"/>
          <w:szCs w:val="24"/>
        </w:rPr>
        <w:t>RESOLUCIÓN 3100 DE 2019:</w:t>
      </w:r>
      <w:r w:rsidRPr="009350B3">
        <w:rPr>
          <w:rFonts w:cstheme="minorHAnsi"/>
          <w:sz w:val="24"/>
          <w:szCs w:val="24"/>
        </w:rPr>
        <w:t xml:space="preserve"> </w:t>
      </w:r>
      <w:r w:rsidR="003A349A" w:rsidRPr="009350B3">
        <w:rPr>
          <w:rFonts w:cstheme="minorHAnsi"/>
          <w:sz w:val="24"/>
          <w:szCs w:val="24"/>
        </w:rPr>
        <w:t>Por la cual se definen los procedimientos y condiciones de inscripción de los prestadores de servicios de salud y de habilitación de los servicios de salud y se adopta el Manual de Inscripción de Prestadores y Habilitación de Servicios de Salud.</w:t>
      </w:r>
    </w:p>
    <w:p w14:paraId="667FA1D7" w14:textId="77777777" w:rsidR="007541FA" w:rsidRPr="009350B3" w:rsidRDefault="007541FA" w:rsidP="009350B3">
      <w:pPr>
        <w:pStyle w:val="Sinespaciado"/>
        <w:spacing w:line="276" w:lineRule="auto"/>
        <w:jc w:val="both"/>
        <w:rPr>
          <w:rFonts w:cstheme="minorHAnsi"/>
          <w:sz w:val="24"/>
          <w:szCs w:val="24"/>
        </w:rPr>
      </w:pPr>
    </w:p>
    <w:p w14:paraId="4970B349" w14:textId="77777777" w:rsidR="003A349A" w:rsidRPr="009350B3" w:rsidRDefault="003A349A" w:rsidP="009350B3">
      <w:pPr>
        <w:pStyle w:val="Sinespaciado"/>
        <w:spacing w:line="276" w:lineRule="auto"/>
        <w:jc w:val="both"/>
        <w:rPr>
          <w:rFonts w:cstheme="minorHAnsi"/>
          <w:sz w:val="24"/>
          <w:szCs w:val="24"/>
        </w:rPr>
      </w:pPr>
      <w:r w:rsidRPr="009350B3">
        <w:rPr>
          <w:rFonts w:cstheme="minorHAnsi"/>
          <w:sz w:val="24"/>
          <w:szCs w:val="24"/>
        </w:rPr>
        <w:t xml:space="preserve">Guía para la Adquisición de medicamentos y dispositivos médicos, Ministerio de Salud y protección Social. </w:t>
      </w:r>
    </w:p>
    <w:p w14:paraId="039ACCDE" w14:textId="77777777" w:rsidR="007541FA" w:rsidRPr="009350B3" w:rsidRDefault="007541FA" w:rsidP="009350B3">
      <w:pPr>
        <w:pStyle w:val="Sinespaciado"/>
        <w:spacing w:line="276" w:lineRule="auto"/>
        <w:jc w:val="both"/>
        <w:rPr>
          <w:rFonts w:cstheme="minorHAnsi"/>
          <w:sz w:val="24"/>
          <w:szCs w:val="24"/>
        </w:rPr>
      </w:pPr>
    </w:p>
    <w:p w14:paraId="64B20FDA" w14:textId="77777777" w:rsidR="003A349A" w:rsidRPr="009350B3" w:rsidRDefault="003A349A" w:rsidP="009350B3">
      <w:pPr>
        <w:pStyle w:val="Sinespaciado"/>
        <w:spacing w:line="276" w:lineRule="auto"/>
        <w:jc w:val="both"/>
        <w:rPr>
          <w:rFonts w:cstheme="minorHAnsi"/>
          <w:sz w:val="24"/>
          <w:szCs w:val="24"/>
          <w:lang w:val="en-US"/>
        </w:rPr>
      </w:pPr>
      <w:r w:rsidRPr="009350B3">
        <w:rPr>
          <w:rFonts w:cstheme="minorHAnsi"/>
          <w:sz w:val="24"/>
          <w:szCs w:val="24"/>
        </w:rPr>
        <w:t xml:space="preserve">Gestión de stock del material sanitario en el servicio de farmacéutico de la IPS general penitenciario: (II) informatización y aplicación de la clasificación ABC al análisis del consumo. </w:t>
      </w:r>
      <w:r w:rsidRPr="009350B3">
        <w:rPr>
          <w:rFonts w:cstheme="minorHAnsi"/>
          <w:sz w:val="24"/>
          <w:szCs w:val="24"/>
          <w:lang w:val="en-US"/>
        </w:rPr>
        <w:t>Díaz-Maroto Muñoz, S. Farmacia Hospitalaria 1995 19 (4): 165 – 168</w:t>
      </w:r>
    </w:p>
    <w:p w14:paraId="1E1708AC" w14:textId="77777777" w:rsidR="003A349A" w:rsidRPr="009350B3" w:rsidRDefault="003A349A" w:rsidP="009350B3">
      <w:pPr>
        <w:pStyle w:val="Sinespaciado"/>
        <w:spacing w:line="276" w:lineRule="auto"/>
        <w:jc w:val="both"/>
        <w:rPr>
          <w:rFonts w:cstheme="minorHAnsi"/>
          <w:sz w:val="24"/>
          <w:szCs w:val="24"/>
        </w:rPr>
      </w:pPr>
      <w:proofErr w:type="gramStart"/>
      <w:r w:rsidRPr="009350B3">
        <w:rPr>
          <w:rFonts w:cstheme="minorHAnsi"/>
          <w:sz w:val="24"/>
          <w:szCs w:val="24"/>
          <w:lang w:val="en-US"/>
        </w:rPr>
        <w:t>WHO.</w:t>
      </w:r>
      <w:proofErr w:type="gramEnd"/>
      <w:r w:rsidRPr="009350B3">
        <w:rPr>
          <w:rFonts w:cstheme="minorHAnsi"/>
          <w:sz w:val="24"/>
          <w:szCs w:val="24"/>
          <w:lang w:val="en-US"/>
        </w:rPr>
        <w:t xml:space="preserve"> Guidelines for Drug Donations. </w:t>
      </w:r>
      <w:r w:rsidRPr="009350B3">
        <w:rPr>
          <w:rFonts w:cstheme="minorHAnsi"/>
          <w:sz w:val="24"/>
          <w:szCs w:val="24"/>
        </w:rPr>
        <w:t>May</w:t>
      </w:r>
      <w:r w:rsidR="003E28E8" w:rsidRPr="009350B3">
        <w:rPr>
          <w:rFonts w:cstheme="minorHAnsi"/>
          <w:sz w:val="24"/>
          <w:szCs w:val="24"/>
        </w:rPr>
        <w:t>o</w:t>
      </w:r>
      <w:r w:rsidRPr="009350B3">
        <w:rPr>
          <w:rFonts w:cstheme="minorHAnsi"/>
          <w:sz w:val="24"/>
          <w:szCs w:val="24"/>
        </w:rPr>
        <w:t xml:space="preserve"> 1996.</w:t>
      </w:r>
    </w:p>
    <w:p w14:paraId="74B4663A" w14:textId="77777777" w:rsidR="003A349A" w:rsidRPr="009350B3" w:rsidRDefault="003A349A" w:rsidP="009350B3">
      <w:pPr>
        <w:pStyle w:val="Sinespaciado"/>
        <w:spacing w:line="276" w:lineRule="auto"/>
        <w:jc w:val="both"/>
        <w:rPr>
          <w:rFonts w:cstheme="minorHAnsi"/>
          <w:sz w:val="24"/>
          <w:szCs w:val="24"/>
        </w:rPr>
      </w:pPr>
    </w:p>
    <w:p w14:paraId="47C2C4AB" w14:textId="0D01DBD9" w:rsidR="0005533E" w:rsidRDefault="0005533E" w:rsidP="009350B3">
      <w:pPr>
        <w:pStyle w:val="Sinespaciado"/>
        <w:spacing w:line="276" w:lineRule="auto"/>
        <w:jc w:val="both"/>
        <w:rPr>
          <w:rFonts w:cstheme="minorHAnsi"/>
          <w:sz w:val="24"/>
          <w:szCs w:val="24"/>
        </w:rPr>
      </w:pPr>
    </w:p>
    <w:p w14:paraId="1B5BBCAC" w14:textId="2961C5BD" w:rsidR="009350B3" w:rsidRDefault="009350B3" w:rsidP="009350B3">
      <w:pPr>
        <w:pStyle w:val="Sinespaciado"/>
        <w:spacing w:line="276" w:lineRule="auto"/>
        <w:jc w:val="both"/>
        <w:rPr>
          <w:rFonts w:cstheme="minorHAnsi"/>
          <w:sz w:val="24"/>
          <w:szCs w:val="24"/>
        </w:rPr>
      </w:pPr>
    </w:p>
    <w:p w14:paraId="26EBA06E" w14:textId="38765B5A" w:rsidR="009350B3" w:rsidRDefault="009350B3" w:rsidP="009350B3">
      <w:pPr>
        <w:pStyle w:val="Sinespaciado"/>
        <w:spacing w:line="276" w:lineRule="auto"/>
        <w:jc w:val="both"/>
        <w:rPr>
          <w:rFonts w:cstheme="minorHAnsi"/>
          <w:sz w:val="24"/>
          <w:szCs w:val="24"/>
        </w:rPr>
      </w:pPr>
    </w:p>
    <w:p w14:paraId="2F9B58CC" w14:textId="77777777" w:rsidR="009350B3" w:rsidRPr="009350B3" w:rsidRDefault="009350B3" w:rsidP="009350B3">
      <w:pPr>
        <w:pStyle w:val="Sinespaciado"/>
        <w:spacing w:line="276" w:lineRule="auto"/>
        <w:jc w:val="both"/>
        <w:rPr>
          <w:rFonts w:cstheme="minorHAnsi"/>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921"/>
        <w:gridCol w:w="2613"/>
        <w:gridCol w:w="5284"/>
      </w:tblGrid>
      <w:tr w:rsidR="007541FA" w:rsidRPr="009350B3" w14:paraId="0BFE10D6" w14:textId="77777777" w:rsidTr="006A2BBA">
        <w:trPr>
          <w:trHeight w:val="315"/>
          <w:jc w:val="center"/>
        </w:trPr>
        <w:tc>
          <w:tcPr>
            <w:tcW w:w="8818"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15FFA8DE" w14:textId="762965A5" w:rsidR="007541FA" w:rsidRPr="009350B3" w:rsidRDefault="009350B3" w:rsidP="009350B3">
            <w:pPr>
              <w:pStyle w:val="Ttulo1"/>
              <w:spacing w:before="0"/>
              <w:jc w:val="center"/>
              <w:rPr>
                <w:rFonts w:asciiTheme="minorHAnsi" w:eastAsia="Times New Roman" w:hAnsiTheme="minorHAnsi" w:cstheme="minorHAnsi"/>
                <w:b/>
                <w:bCs/>
                <w:sz w:val="24"/>
                <w:szCs w:val="24"/>
                <w:lang w:eastAsia="es-CO"/>
              </w:rPr>
            </w:pPr>
            <w:bookmarkStart w:id="8" w:name="_Toc77969550"/>
            <w:r w:rsidRPr="009350B3">
              <w:rPr>
                <w:rFonts w:asciiTheme="minorHAnsi" w:eastAsia="Times New Roman" w:hAnsiTheme="minorHAnsi" w:cstheme="minorHAnsi"/>
                <w:b/>
                <w:bCs/>
                <w:color w:val="auto"/>
                <w:sz w:val="24"/>
                <w:szCs w:val="24"/>
                <w:lang w:eastAsia="es-CO"/>
              </w:rPr>
              <w:t xml:space="preserve">8. </w:t>
            </w:r>
            <w:r w:rsidR="007541FA" w:rsidRPr="009350B3">
              <w:rPr>
                <w:rFonts w:asciiTheme="minorHAnsi" w:eastAsia="Times New Roman" w:hAnsiTheme="minorHAnsi" w:cstheme="minorHAnsi"/>
                <w:b/>
                <w:bCs/>
                <w:color w:val="auto"/>
                <w:sz w:val="24"/>
                <w:szCs w:val="24"/>
                <w:lang w:eastAsia="es-CO"/>
              </w:rPr>
              <w:t>CONTROL DE CAMBIOS</w:t>
            </w:r>
            <w:bookmarkEnd w:id="8"/>
          </w:p>
        </w:tc>
      </w:tr>
      <w:tr w:rsidR="007541FA" w:rsidRPr="009350B3" w14:paraId="76DAE41B" w14:textId="77777777" w:rsidTr="006A2BBA">
        <w:trPr>
          <w:trHeight w:val="315"/>
          <w:jc w:val="center"/>
        </w:trPr>
        <w:tc>
          <w:tcPr>
            <w:tcW w:w="921" w:type="dxa"/>
            <w:tcBorders>
              <w:top w:val="nil"/>
              <w:left w:val="single" w:sz="8" w:space="0" w:color="auto"/>
              <w:bottom w:val="single" w:sz="8" w:space="0" w:color="auto"/>
              <w:right w:val="single" w:sz="8" w:space="0" w:color="auto"/>
            </w:tcBorders>
            <w:shd w:val="clear" w:color="auto" w:fill="auto"/>
            <w:noWrap/>
            <w:vAlign w:val="center"/>
            <w:hideMark/>
          </w:tcPr>
          <w:p w14:paraId="2CD8A075" w14:textId="77777777" w:rsidR="007541FA" w:rsidRPr="009350B3" w:rsidRDefault="007541FA" w:rsidP="009350B3">
            <w:pPr>
              <w:spacing w:after="0"/>
              <w:jc w:val="center"/>
              <w:rPr>
                <w:rFonts w:eastAsia="Times New Roman" w:cstheme="minorHAnsi"/>
                <w:b/>
                <w:bCs/>
                <w:sz w:val="24"/>
                <w:szCs w:val="24"/>
                <w:lang w:eastAsia="es-CO"/>
              </w:rPr>
            </w:pPr>
            <w:r w:rsidRPr="009350B3">
              <w:rPr>
                <w:rFonts w:eastAsia="Times New Roman" w:cstheme="minorHAnsi"/>
                <w:b/>
                <w:bCs/>
                <w:sz w:val="24"/>
                <w:szCs w:val="24"/>
                <w:lang w:eastAsia="es-CO"/>
              </w:rPr>
              <w:t>Versión</w:t>
            </w:r>
          </w:p>
        </w:tc>
        <w:tc>
          <w:tcPr>
            <w:tcW w:w="2613" w:type="dxa"/>
            <w:tcBorders>
              <w:top w:val="single" w:sz="8" w:space="0" w:color="auto"/>
              <w:left w:val="nil"/>
              <w:bottom w:val="single" w:sz="8" w:space="0" w:color="auto"/>
              <w:right w:val="single" w:sz="8" w:space="0" w:color="000000"/>
            </w:tcBorders>
            <w:shd w:val="clear" w:color="auto" w:fill="auto"/>
            <w:noWrap/>
            <w:vAlign w:val="center"/>
            <w:hideMark/>
          </w:tcPr>
          <w:p w14:paraId="0D90839F" w14:textId="77777777" w:rsidR="007541FA" w:rsidRPr="009350B3" w:rsidRDefault="007541FA" w:rsidP="009350B3">
            <w:pPr>
              <w:spacing w:after="0"/>
              <w:jc w:val="center"/>
              <w:rPr>
                <w:rFonts w:eastAsia="Times New Roman" w:cstheme="minorHAnsi"/>
                <w:b/>
                <w:bCs/>
                <w:sz w:val="24"/>
                <w:szCs w:val="24"/>
                <w:lang w:eastAsia="es-CO"/>
              </w:rPr>
            </w:pPr>
            <w:r w:rsidRPr="009350B3">
              <w:rPr>
                <w:rFonts w:eastAsia="Times New Roman" w:cstheme="minorHAnsi"/>
                <w:b/>
                <w:bCs/>
                <w:sz w:val="24"/>
                <w:szCs w:val="24"/>
                <w:lang w:eastAsia="es-CO"/>
              </w:rPr>
              <w:t>fecha de Aprobación</w:t>
            </w:r>
          </w:p>
        </w:tc>
        <w:tc>
          <w:tcPr>
            <w:tcW w:w="5284" w:type="dxa"/>
            <w:tcBorders>
              <w:top w:val="single" w:sz="8" w:space="0" w:color="auto"/>
              <w:left w:val="nil"/>
              <w:bottom w:val="single" w:sz="8" w:space="0" w:color="auto"/>
              <w:right w:val="single" w:sz="8" w:space="0" w:color="000000"/>
            </w:tcBorders>
            <w:shd w:val="clear" w:color="auto" w:fill="auto"/>
            <w:noWrap/>
            <w:vAlign w:val="center"/>
            <w:hideMark/>
          </w:tcPr>
          <w:p w14:paraId="7C161970" w14:textId="77777777" w:rsidR="007541FA" w:rsidRPr="009350B3" w:rsidRDefault="007541FA" w:rsidP="009350B3">
            <w:pPr>
              <w:spacing w:after="0"/>
              <w:jc w:val="center"/>
              <w:rPr>
                <w:rFonts w:eastAsia="Times New Roman" w:cstheme="minorHAnsi"/>
                <w:b/>
                <w:bCs/>
                <w:sz w:val="24"/>
                <w:szCs w:val="24"/>
                <w:lang w:eastAsia="es-CO"/>
              </w:rPr>
            </w:pPr>
            <w:r w:rsidRPr="009350B3">
              <w:rPr>
                <w:rFonts w:eastAsia="Times New Roman" w:cstheme="minorHAnsi"/>
                <w:b/>
                <w:bCs/>
                <w:sz w:val="24"/>
                <w:szCs w:val="24"/>
                <w:lang w:eastAsia="es-CO"/>
              </w:rPr>
              <w:t>Descripción de cambios realizados</w:t>
            </w:r>
          </w:p>
        </w:tc>
      </w:tr>
      <w:tr w:rsidR="007541FA" w:rsidRPr="009350B3" w14:paraId="61CF0FE9" w14:textId="77777777" w:rsidTr="006A2BBA">
        <w:trPr>
          <w:trHeight w:val="315"/>
          <w:jc w:val="center"/>
        </w:trPr>
        <w:tc>
          <w:tcPr>
            <w:tcW w:w="921" w:type="dxa"/>
            <w:tcBorders>
              <w:top w:val="nil"/>
              <w:left w:val="single" w:sz="8" w:space="0" w:color="auto"/>
              <w:bottom w:val="single" w:sz="8" w:space="0" w:color="auto"/>
              <w:right w:val="single" w:sz="8" w:space="0" w:color="auto"/>
            </w:tcBorders>
            <w:shd w:val="clear" w:color="auto" w:fill="auto"/>
            <w:noWrap/>
            <w:vAlign w:val="center"/>
            <w:hideMark/>
          </w:tcPr>
          <w:p w14:paraId="466DDAEA" w14:textId="77777777" w:rsidR="007541FA" w:rsidRPr="009350B3" w:rsidRDefault="007541FA" w:rsidP="009350B3">
            <w:pPr>
              <w:spacing w:after="0"/>
              <w:jc w:val="center"/>
              <w:rPr>
                <w:rFonts w:eastAsia="Times New Roman" w:cstheme="minorHAnsi"/>
                <w:color w:val="FF0000"/>
                <w:sz w:val="24"/>
                <w:szCs w:val="24"/>
                <w:lang w:eastAsia="es-CO"/>
              </w:rPr>
            </w:pPr>
            <w:r w:rsidRPr="009350B3">
              <w:rPr>
                <w:rFonts w:eastAsia="Times New Roman" w:cstheme="minorHAnsi"/>
                <w:sz w:val="24"/>
                <w:szCs w:val="24"/>
                <w:lang w:eastAsia="es-CO"/>
              </w:rPr>
              <w:t>3</w:t>
            </w:r>
          </w:p>
        </w:tc>
        <w:tc>
          <w:tcPr>
            <w:tcW w:w="2613" w:type="dxa"/>
            <w:tcBorders>
              <w:top w:val="single" w:sz="8" w:space="0" w:color="auto"/>
              <w:left w:val="nil"/>
              <w:bottom w:val="single" w:sz="8" w:space="0" w:color="auto"/>
              <w:right w:val="single" w:sz="8" w:space="0" w:color="000000"/>
            </w:tcBorders>
            <w:shd w:val="clear" w:color="auto" w:fill="auto"/>
            <w:noWrap/>
            <w:vAlign w:val="center"/>
            <w:hideMark/>
          </w:tcPr>
          <w:p w14:paraId="7F742DA1" w14:textId="7C84C837" w:rsidR="007541FA" w:rsidRPr="009350B3" w:rsidRDefault="009350B3" w:rsidP="009350B3">
            <w:pPr>
              <w:spacing w:after="0"/>
              <w:jc w:val="center"/>
              <w:rPr>
                <w:rFonts w:eastAsia="Times New Roman" w:cstheme="minorHAnsi"/>
                <w:color w:val="FF0000"/>
                <w:sz w:val="24"/>
                <w:szCs w:val="24"/>
                <w:lang w:eastAsia="es-CO"/>
              </w:rPr>
            </w:pPr>
            <w:r w:rsidRPr="008E768C">
              <w:rPr>
                <w:rFonts w:ascii="Calibri" w:eastAsia="Arial" w:hAnsi="Calibri" w:cs="Calibri"/>
              </w:rPr>
              <w:t>31-03-2021</w:t>
            </w:r>
            <w:r w:rsidR="007541FA" w:rsidRPr="009350B3">
              <w:rPr>
                <w:rFonts w:eastAsia="Times New Roman" w:cstheme="minorHAnsi"/>
                <w:color w:val="FF0000"/>
                <w:sz w:val="24"/>
                <w:szCs w:val="24"/>
                <w:lang w:eastAsia="es-CO"/>
              </w:rPr>
              <w:t>.</w:t>
            </w:r>
          </w:p>
        </w:tc>
        <w:tc>
          <w:tcPr>
            <w:tcW w:w="5284" w:type="dxa"/>
            <w:tcBorders>
              <w:top w:val="single" w:sz="8" w:space="0" w:color="auto"/>
              <w:left w:val="nil"/>
              <w:bottom w:val="single" w:sz="8" w:space="0" w:color="auto"/>
              <w:right w:val="single" w:sz="8" w:space="0" w:color="000000"/>
            </w:tcBorders>
            <w:shd w:val="clear" w:color="auto" w:fill="auto"/>
            <w:noWrap/>
            <w:vAlign w:val="center"/>
            <w:hideMark/>
          </w:tcPr>
          <w:p w14:paraId="27076589" w14:textId="77777777" w:rsidR="007541FA" w:rsidRPr="009350B3" w:rsidRDefault="007541FA" w:rsidP="009350B3">
            <w:pPr>
              <w:spacing w:after="0"/>
              <w:jc w:val="center"/>
              <w:rPr>
                <w:rFonts w:eastAsia="Times New Roman" w:cstheme="minorHAnsi"/>
                <w:color w:val="FF0000"/>
                <w:sz w:val="24"/>
                <w:szCs w:val="24"/>
                <w:lang w:eastAsia="es-CO"/>
              </w:rPr>
            </w:pPr>
            <w:r w:rsidRPr="009350B3">
              <w:rPr>
                <w:rFonts w:eastAsia="Times New Roman" w:cstheme="minorHAnsi"/>
                <w:sz w:val="24"/>
                <w:szCs w:val="24"/>
                <w:lang w:eastAsia="es-CO"/>
              </w:rPr>
              <w:t>Se revisó el contenido y se actualizó de acuerdo a los procedimientos que se realizan en el Servicio Farmacéutico y a la normatividad existente.</w:t>
            </w:r>
          </w:p>
        </w:tc>
      </w:tr>
    </w:tbl>
    <w:p w14:paraId="5FA240FF" w14:textId="77777777" w:rsidR="00AD5750" w:rsidRPr="009350B3" w:rsidRDefault="00AD5750" w:rsidP="009350B3">
      <w:pPr>
        <w:spacing w:after="0"/>
        <w:jc w:val="both"/>
        <w:rPr>
          <w:rFonts w:eastAsia="Times New Roman" w:cstheme="minorHAnsi"/>
          <w:b/>
          <w:sz w:val="24"/>
          <w:szCs w:val="24"/>
          <w:lang w:eastAsia="es-ES"/>
        </w:rPr>
      </w:pPr>
    </w:p>
    <w:sectPr w:rsidR="00AD5750" w:rsidRPr="009350B3" w:rsidSect="00A01E67">
      <w:headerReference w:type="default" r:id="rId8"/>
      <w:footerReference w:type="default" r:id="rId9"/>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FFA5" w14:textId="77777777" w:rsidR="00C3174C" w:rsidRDefault="00C3174C" w:rsidP="00B9653B">
      <w:pPr>
        <w:spacing w:after="0" w:line="240" w:lineRule="auto"/>
      </w:pPr>
      <w:r>
        <w:separator/>
      </w:r>
    </w:p>
  </w:endnote>
  <w:endnote w:type="continuationSeparator" w:id="0">
    <w:p w14:paraId="7DE29A0B" w14:textId="77777777" w:rsidR="00C3174C" w:rsidRDefault="00C3174C" w:rsidP="00B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7"/>
      <w:gridCol w:w="2747"/>
      <w:gridCol w:w="2628"/>
      <w:gridCol w:w="2113"/>
    </w:tblGrid>
    <w:tr w:rsidR="00A01E67" w:rsidRPr="001F6D45" w14:paraId="43F3D8DB" w14:textId="77777777" w:rsidTr="00DB4254">
      <w:trPr>
        <w:trHeight w:val="415"/>
        <w:jc w:val="center"/>
      </w:trPr>
      <w:tc>
        <w:tcPr>
          <w:tcW w:w="245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7A2A278F" w14:textId="77777777" w:rsidR="00A01E67" w:rsidRPr="001F6D45" w:rsidRDefault="00A01E67" w:rsidP="00A01E67">
          <w:pPr>
            <w:tabs>
              <w:tab w:val="center" w:pos="4252"/>
              <w:tab w:val="right" w:pos="8504"/>
            </w:tabs>
            <w:spacing w:after="0" w:line="240" w:lineRule="auto"/>
            <w:jc w:val="center"/>
            <w:rPr>
              <w:rFonts w:ascii="Calibri" w:eastAsia="Arial" w:hAnsi="Calibri" w:cs="Calibri"/>
              <w:b/>
            </w:rPr>
          </w:pPr>
          <w:bookmarkStart w:id="10" w:name="_Hlk77951481"/>
          <w:bookmarkStart w:id="11" w:name="_Hlk80132631"/>
          <w:r w:rsidRPr="001F6D45">
            <w:rPr>
              <w:rFonts w:ascii="Calibri" w:eastAsia="Arial" w:hAnsi="Calibri" w:cs="Calibri"/>
              <w:b/>
            </w:rPr>
            <w:t>ELABORÓ:</w:t>
          </w:r>
        </w:p>
      </w:tc>
      <w:tc>
        <w:tcPr>
          <w:tcW w:w="274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3E3CA417" w14:textId="77777777" w:rsidR="00A01E67" w:rsidRPr="001F6D45" w:rsidRDefault="00A01E67" w:rsidP="00A01E67">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REVISÓ:</w:t>
          </w:r>
        </w:p>
      </w:tc>
      <w:tc>
        <w:tcPr>
          <w:tcW w:w="262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376FEC09" w14:textId="77777777" w:rsidR="00A01E67" w:rsidRPr="001F6D45" w:rsidRDefault="00A01E67" w:rsidP="00A01E67">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APROBÓ:</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5BBEDB67" w14:textId="77777777" w:rsidR="00A01E67" w:rsidRPr="001F6D45" w:rsidRDefault="00A01E67" w:rsidP="00A01E67">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COPIA CONTROLADA: 1</w:t>
          </w:r>
        </w:p>
      </w:tc>
    </w:tr>
    <w:tr w:rsidR="00A01E67" w:rsidRPr="001F6D45" w14:paraId="3C951821" w14:textId="77777777" w:rsidTr="00DB4254">
      <w:trPr>
        <w:trHeight w:val="55"/>
        <w:jc w:val="center"/>
      </w:trPr>
      <w:tc>
        <w:tcPr>
          <w:tcW w:w="2458" w:type="dxa"/>
          <w:tcBorders>
            <w:top w:val="single" w:sz="4" w:space="0" w:color="000000"/>
            <w:left w:val="single" w:sz="4" w:space="0" w:color="000000"/>
            <w:bottom w:val="single" w:sz="4" w:space="0" w:color="000000"/>
            <w:right w:val="single" w:sz="4" w:space="0" w:color="000000"/>
          </w:tcBorders>
          <w:vAlign w:val="center"/>
          <w:hideMark/>
        </w:tcPr>
        <w:p w14:paraId="7CD32C9C" w14:textId="77777777" w:rsidR="00A01E67" w:rsidRPr="001F6D45" w:rsidRDefault="00A01E67" w:rsidP="00A01E67">
          <w:pPr>
            <w:tabs>
              <w:tab w:val="center" w:pos="4252"/>
              <w:tab w:val="right" w:pos="8504"/>
            </w:tabs>
            <w:spacing w:after="0" w:line="240" w:lineRule="auto"/>
            <w:jc w:val="center"/>
            <w:rPr>
              <w:rFonts w:ascii="Calibri" w:eastAsia="Arial" w:hAnsi="Calibri" w:cs="Calibri"/>
            </w:rPr>
          </w:pPr>
          <w:r>
            <w:rPr>
              <w:rFonts w:ascii="Calibri" w:eastAsia="Arial" w:hAnsi="Calibri" w:cs="Calibri"/>
            </w:rPr>
            <w:t>Líder de Farmacia</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4C6361D2" w14:textId="77777777" w:rsidR="00A01E67" w:rsidRPr="001F6D45" w:rsidRDefault="00A01E67" w:rsidP="00A01E67">
          <w:pPr>
            <w:tabs>
              <w:tab w:val="center" w:pos="4252"/>
              <w:tab w:val="right" w:pos="8504"/>
            </w:tabs>
            <w:spacing w:after="0" w:line="240" w:lineRule="auto"/>
            <w:jc w:val="center"/>
            <w:rPr>
              <w:rFonts w:ascii="Calibri" w:eastAsia="Arial" w:hAnsi="Calibri" w:cs="Calibri"/>
            </w:rPr>
          </w:pPr>
          <w:r>
            <w:rPr>
              <w:rFonts w:ascii="Calibri" w:eastAsia="Arial" w:hAnsi="Calibri" w:cs="Calibri"/>
            </w:rPr>
            <w:t>Oficina de Planeación</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1BAC8697" w14:textId="77777777" w:rsidR="00A01E67" w:rsidRPr="001F6D45" w:rsidRDefault="00A01E67" w:rsidP="00A01E67">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Juan Sánchez Páez</w:t>
          </w:r>
        </w:p>
        <w:p w14:paraId="44B40567" w14:textId="77777777" w:rsidR="00A01E67" w:rsidRPr="001F6D45" w:rsidRDefault="00A01E67" w:rsidP="00A01E67">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Gerente</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49402340" w14:textId="77777777" w:rsidR="00A01E67" w:rsidRPr="001F6D45" w:rsidRDefault="00A01E67" w:rsidP="00A01E67">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COPIA NO CONTROLADA:</w:t>
          </w:r>
        </w:p>
      </w:tc>
      <w:bookmarkEnd w:id="10"/>
    </w:tr>
    <w:bookmarkEnd w:id="11"/>
  </w:tbl>
  <w:p w14:paraId="121AF479" w14:textId="77777777" w:rsidR="003D1AE3" w:rsidRPr="009350B3" w:rsidRDefault="003D1AE3" w:rsidP="009350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CEFF" w14:textId="77777777" w:rsidR="00C3174C" w:rsidRDefault="00C3174C" w:rsidP="00B9653B">
      <w:pPr>
        <w:spacing w:after="0" w:line="240" w:lineRule="auto"/>
      </w:pPr>
      <w:r>
        <w:separator/>
      </w:r>
    </w:p>
  </w:footnote>
  <w:footnote w:type="continuationSeparator" w:id="0">
    <w:p w14:paraId="122FCD6E" w14:textId="77777777" w:rsidR="00C3174C" w:rsidRDefault="00C3174C" w:rsidP="00B9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4961"/>
      <w:gridCol w:w="1134"/>
      <w:gridCol w:w="1701"/>
    </w:tblGrid>
    <w:tr w:rsidR="009350B3" w:rsidRPr="008E768C" w14:paraId="5DD97CD6" w14:textId="77777777" w:rsidTr="00D03C76">
      <w:trPr>
        <w:trHeight w:val="392"/>
        <w:jc w:val="center"/>
      </w:trPr>
      <w:tc>
        <w:tcPr>
          <w:tcW w:w="2411" w:type="dxa"/>
          <w:vMerge w:val="restart"/>
          <w:shd w:val="clear" w:color="auto" w:fill="auto"/>
          <w:vAlign w:val="center"/>
        </w:tcPr>
        <w:p w14:paraId="5E6BC8F9" w14:textId="77777777" w:rsidR="009350B3" w:rsidRPr="008E768C" w:rsidRDefault="009350B3" w:rsidP="009350B3">
          <w:pPr>
            <w:spacing w:after="0" w:line="240" w:lineRule="auto"/>
            <w:rPr>
              <w:rFonts w:ascii="Calibri" w:eastAsia="Arial" w:hAnsi="Calibri" w:cs="Calibri"/>
              <w:sz w:val="24"/>
              <w:szCs w:val="24"/>
              <w:lang w:val="en-US"/>
            </w:rPr>
          </w:pPr>
          <w:r w:rsidRPr="008E768C">
            <w:rPr>
              <w:rFonts w:ascii="Calibri" w:eastAsia="Calibri" w:hAnsi="Calibri" w:cs="Calibri"/>
              <w:noProof/>
              <w:sz w:val="16"/>
              <w:szCs w:val="16"/>
              <w:lang w:val="en-US"/>
            </w:rPr>
            <w:drawing>
              <wp:inline distT="0" distB="0" distL="0" distR="0" wp14:anchorId="7B89ED02" wp14:editId="7556549E">
                <wp:extent cx="1393825" cy="96710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967105"/>
                        </a:xfrm>
                        <a:prstGeom prst="rect">
                          <a:avLst/>
                        </a:prstGeom>
                        <a:noFill/>
                        <a:ln>
                          <a:noFill/>
                        </a:ln>
                      </pic:spPr>
                    </pic:pic>
                  </a:graphicData>
                </a:graphic>
              </wp:inline>
            </w:drawing>
          </w:r>
        </w:p>
      </w:tc>
      <w:tc>
        <w:tcPr>
          <w:tcW w:w="4961" w:type="dxa"/>
          <w:vMerge w:val="restart"/>
          <w:shd w:val="clear" w:color="auto" w:fill="auto"/>
          <w:vAlign w:val="center"/>
        </w:tcPr>
        <w:p w14:paraId="6809EC12" w14:textId="77777777" w:rsidR="009350B3" w:rsidRPr="008E768C" w:rsidRDefault="009350B3" w:rsidP="009350B3">
          <w:pPr>
            <w:spacing w:after="0" w:line="240" w:lineRule="auto"/>
            <w:jc w:val="center"/>
            <w:rPr>
              <w:rFonts w:ascii="Calibri" w:eastAsia="Arial" w:hAnsi="Calibri" w:cs="Calibri"/>
              <w:b/>
              <w:lang w:val="es-ES"/>
            </w:rPr>
          </w:pPr>
          <w:r w:rsidRPr="008E768C">
            <w:rPr>
              <w:rFonts w:ascii="Calibri" w:eastAsia="Arial" w:hAnsi="Calibri" w:cs="Calibri"/>
              <w:b/>
              <w:lang w:val="es-ES"/>
            </w:rPr>
            <w:t>ESE Hospital Materno Infantil Ciudadela Metropolitana de Soledad</w:t>
          </w:r>
        </w:p>
      </w:tc>
      <w:tc>
        <w:tcPr>
          <w:tcW w:w="1134" w:type="dxa"/>
          <w:shd w:val="clear" w:color="auto" w:fill="auto"/>
          <w:vAlign w:val="center"/>
        </w:tcPr>
        <w:p w14:paraId="5FB252CB" w14:textId="77777777" w:rsidR="009350B3" w:rsidRPr="008E768C" w:rsidRDefault="009350B3" w:rsidP="009350B3">
          <w:pPr>
            <w:spacing w:after="0" w:line="240" w:lineRule="auto"/>
            <w:jc w:val="both"/>
            <w:rPr>
              <w:rFonts w:ascii="Calibri" w:eastAsia="Arial" w:hAnsi="Calibri" w:cs="Calibri"/>
            </w:rPr>
          </w:pPr>
          <w:r w:rsidRPr="008E768C">
            <w:rPr>
              <w:rFonts w:ascii="Calibri" w:eastAsia="Arial" w:hAnsi="Calibri" w:cs="Calibri"/>
            </w:rPr>
            <w:t>Código</w:t>
          </w:r>
        </w:p>
      </w:tc>
      <w:tc>
        <w:tcPr>
          <w:tcW w:w="1701" w:type="dxa"/>
          <w:shd w:val="clear" w:color="auto" w:fill="auto"/>
          <w:vAlign w:val="center"/>
        </w:tcPr>
        <w:p w14:paraId="571F10EF" w14:textId="6DA2C2B2" w:rsidR="009350B3" w:rsidRPr="008E768C" w:rsidRDefault="009350B3" w:rsidP="009350B3">
          <w:pPr>
            <w:spacing w:after="0" w:line="240" w:lineRule="auto"/>
            <w:jc w:val="center"/>
            <w:rPr>
              <w:rFonts w:ascii="Calibri" w:eastAsia="Arial" w:hAnsi="Calibri" w:cs="Calibri"/>
            </w:rPr>
          </w:pPr>
          <w:r>
            <w:rPr>
              <w:rFonts w:ascii="Calibri" w:eastAsia="Arial" w:hAnsi="Calibri" w:cs="Calibri"/>
            </w:rPr>
            <w:t>PR</w:t>
          </w:r>
          <w:r w:rsidRPr="008E768C">
            <w:rPr>
              <w:rFonts w:ascii="Calibri" w:eastAsia="Arial" w:hAnsi="Calibri" w:cs="Calibri"/>
            </w:rPr>
            <w:t>-</w:t>
          </w:r>
          <w:r>
            <w:rPr>
              <w:rFonts w:ascii="Calibri" w:eastAsia="Arial" w:hAnsi="Calibri" w:cs="Calibri"/>
            </w:rPr>
            <w:t>AMDM</w:t>
          </w:r>
          <w:r w:rsidRPr="008E768C">
            <w:rPr>
              <w:rFonts w:ascii="Calibri" w:eastAsia="Arial" w:hAnsi="Calibri" w:cs="Calibri"/>
            </w:rPr>
            <w:t>-02</w:t>
          </w:r>
        </w:p>
      </w:tc>
    </w:tr>
    <w:tr w:rsidR="009350B3" w:rsidRPr="008E768C" w14:paraId="0F75C475" w14:textId="77777777" w:rsidTr="00D03C76">
      <w:trPr>
        <w:trHeight w:val="392"/>
        <w:jc w:val="center"/>
      </w:trPr>
      <w:tc>
        <w:tcPr>
          <w:tcW w:w="2411" w:type="dxa"/>
          <w:vMerge/>
          <w:shd w:val="clear" w:color="auto" w:fill="auto"/>
          <w:vAlign w:val="center"/>
        </w:tcPr>
        <w:p w14:paraId="7B96F9AD" w14:textId="77777777" w:rsidR="009350B3" w:rsidRPr="008E768C" w:rsidRDefault="009350B3" w:rsidP="009350B3">
          <w:pPr>
            <w:widowControl w:val="0"/>
            <w:pBdr>
              <w:top w:val="nil"/>
              <w:left w:val="nil"/>
              <w:bottom w:val="nil"/>
              <w:right w:val="nil"/>
              <w:between w:val="nil"/>
            </w:pBdr>
            <w:spacing w:after="0"/>
            <w:rPr>
              <w:rFonts w:ascii="Calibri" w:eastAsia="Arial" w:hAnsi="Calibri" w:cs="Calibri"/>
              <w:lang w:val="en-US"/>
            </w:rPr>
          </w:pPr>
        </w:p>
      </w:tc>
      <w:tc>
        <w:tcPr>
          <w:tcW w:w="4961" w:type="dxa"/>
          <w:vMerge/>
          <w:shd w:val="clear" w:color="auto" w:fill="auto"/>
          <w:vAlign w:val="center"/>
        </w:tcPr>
        <w:p w14:paraId="69F55D2D" w14:textId="77777777" w:rsidR="009350B3" w:rsidRPr="008E768C" w:rsidRDefault="009350B3" w:rsidP="009350B3">
          <w:pPr>
            <w:widowControl w:val="0"/>
            <w:pBdr>
              <w:top w:val="nil"/>
              <w:left w:val="nil"/>
              <w:bottom w:val="nil"/>
              <w:right w:val="nil"/>
              <w:between w:val="nil"/>
            </w:pBdr>
            <w:spacing w:after="0"/>
            <w:jc w:val="center"/>
            <w:rPr>
              <w:rFonts w:ascii="Calibri" w:eastAsia="Arial" w:hAnsi="Calibri" w:cs="Calibri"/>
              <w:lang w:val="en-US"/>
            </w:rPr>
          </w:pPr>
        </w:p>
      </w:tc>
      <w:tc>
        <w:tcPr>
          <w:tcW w:w="1134" w:type="dxa"/>
          <w:shd w:val="clear" w:color="auto" w:fill="auto"/>
          <w:vAlign w:val="center"/>
        </w:tcPr>
        <w:p w14:paraId="050486F4" w14:textId="77777777" w:rsidR="009350B3" w:rsidRPr="008E768C" w:rsidRDefault="009350B3" w:rsidP="009350B3">
          <w:pPr>
            <w:spacing w:after="0" w:line="240" w:lineRule="auto"/>
            <w:jc w:val="both"/>
            <w:rPr>
              <w:rFonts w:ascii="Calibri" w:eastAsia="Arial" w:hAnsi="Calibri" w:cs="Calibri"/>
            </w:rPr>
          </w:pPr>
          <w:r w:rsidRPr="008E768C">
            <w:rPr>
              <w:rFonts w:ascii="Calibri" w:eastAsia="Arial" w:hAnsi="Calibri" w:cs="Calibri"/>
            </w:rPr>
            <w:t>Versión</w:t>
          </w:r>
        </w:p>
      </w:tc>
      <w:tc>
        <w:tcPr>
          <w:tcW w:w="1701" w:type="dxa"/>
          <w:shd w:val="clear" w:color="auto" w:fill="auto"/>
          <w:vAlign w:val="center"/>
        </w:tcPr>
        <w:p w14:paraId="19B9FEEF" w14:textId="77777777" w:rsidR="009350B3" w:rsidRPr="008E768C" w:rsidRDefault="009350B3" w:rsidP="009350B3">
          <w:pPr>
            <w:spacing w:after="0" w:line="240" w:lineRule="auto"/>
            <w:jc w:val="center"/>
            <w:rPr>
              <w:rFonts w:ascii="Calibri" w:eastAsia="Arial" w:hAnsi="Calibri" w:cs="Calibri"/>
            </w:rPr>
          </w:pPr>
          <w:r>
            <w:rPr>
              <w:rFonts w:ascii="Calibri" w:eastAsia="Arial" w:hAnsi="Calibri" w:cs="Calibri"/>
            </w:rPr>
            <w:t>3</w:t>
          </w:r>
        </w:p>
      </w:tc>
    </w:tr>
    <w:tr w:rsidR="009350B3" w:rsidRPr="008E768C" w14:paraId="2C266797" w14:textId="77777777" w:rsidTr="00D03C76">
      <w:trPr>
        <w:trHeight w:val="392"/>
        <w:jc w:val="center"/>
      </w:trPr>
      <w:tc>
        <w:tcPr>
          <w:tcW w:w="2411" w:type="dxa"/>
          <w:vMerge/>
          <w:shd w:val="clear" w:color="auto" w:fill="auto"/>
          <w:vAlign w:val="center"/>
        </w:tcPr>
        <w:p w14:paraId="33FE87BC" w14:textId="77777777" w:rsidR="009350B3" w:rsidRPr="008E768C" w:rsidRDefault="009350B3" w:rsidP="009350B3">
          <w:pPr>
            <w:widowControl w:val="0"/>
            <w:pBdr>
              <w:top w:val="nil"/>
              <w:left w:val="nil"/>
              <w:bottom w:val="nil"/>
              <w:right w:val="nil"/>
              <w:between w:val="nil"/>
            </w:pBdr>
            <w:spacing w:after="0"/>
            <w:rPr>
              <w:rFonts w:ascii="Calibri" w:eastAsia="Arial" w:hAnsi="Calibri" w:cs="Calibri"/>
              <w:lang w:val="en-US"/>
            </w:rPr>
          </w:pPr>
        </w:p>
      </w:tc>
      <w:tc>
        <w:tcPr>
          <w:tcW w:w="4961" w:type="dxa"/>
          <w:shd w:val="clear" w:color="auto" w:fill="auto"/>
          <w:vAlign w:val="center"/>
        </w:tcPr>
        <w:p w14:paraId="46A9F8DC" w14:textId="77777777" w:rsidR="009350B3" w:rsidRPr="008E768C" w:rsidRDefault="009350B3" w:rsidP="009350B3">
          <w:pPr>
            <w:spacing w:after="0" w:line="240" w:lineRule="auto"/>
            <w:jc w:val="center"/>
            <w:rPr>
              <w:rFonts w:ascii="Calibri" w:eastAsia="Arial" w:hAnsi="Calibri" w:cs="Calibri"/>
              <w:b/>
              <w:lang w:val="es-ES"/>
            </w:rPr>
          </w:pPr>
          <w:r w:rsidRPr="008E768C">
            <w:rPr>
              <w:rFonts w:ascii="Calibri" w:eastAsia="Arial" w:hAnsi="Calibri" w:cs="Calibri"/>
              <w:b/>
              <w:lang w:val="es-ES"/>
            </w:rPr>
            <w:t>PROCESO SERVICIO FARMACÉUTICO</w:t>
          </w:r>
        </w:p>
      </w:tc>
      <w:tc>
        <w:tcPr>
          <w:tcW w:w="1134" w:type="dxa"/>
          <w:shd w:val="clear" w:color="auto" w:fill="auto"/>
          <w:vAlign w:val="center"/>
        </w:tcPr>
        <w:p w14:paraId="01BCE74B" w14:textId="77777777" w:rsidR="009350B3" w:rsidRPr="008E768C" w:rsidRDefault="009350B3" w:rsidP="009350B3">
          <w:pPr>
            <w:spacing w:after="0" w:line="240" w:lineRule="auto"/>
            <w:jc w:val="both"/>
            <w:rPr>
              <w:rFonts w:ascii="Calibri" w:eastAsia="Arial" w:hAnsi="Calibri" w:cs="Calibri"/>
            </w:rPr>
          </w:pPr>
          <w:r w:rsidRPr="008E768C">
            <w:rPr>
              <w:rFonts w:ascii="Calibri" w:eastAsia="Arial" w:hAnsi="Calibri" w:cs="Calibri"/>
            </w:rPr>
            <w:t>Fecha</w:t>
          </w:r>
        </w:p>
      </w:tc>
      <w:tc>
        <w:tcPr>
          <w:tcW w:w="1701" w:type="dxa"/>
          <w:shd w:val="clear" w:color="auto" w:fill="auto"/>
          <w:vAlign w:val="center"/>
        </w:tcPr>
        <w:p w14:paraId="4701D3C8" w14:textId="77777777" w:rsidR="009350B3" w:rsidRPr="008E768C" w:rsidRDefault="009350B3" w:rsidP="009350B3">
          <w:pPr>
            <w:spacing w:after="0" w:line="240" w:lineRule="auto"/>
            <w:jc w:val="center"/>
            <w:rPr>
              <w:rFonts w:ascii="Calibri" w:eastAsia="Arial" w:hAnsi="Calibri" w:cs="Calibri"/>
              <w:highlight w:val="yellow"/>
            </w:rPr>
          </w:pPr>
          <w:r w:rsidRPr="008E768C">
            <w:rPr>
              <w:rFonts w:ascii="Calibri" w:eastAsia="Arial" w:hAnsi="Calibri" w:cs="Calibri"/>
            </w:rPr>
            <w:t xml:space="preserve">31-03-2021 </w:t>
          </w:r>
        </w:p>
      </w:tc>
    </w:tr>
    <w:tr w:rsidR="009350B3" w:rsidRPr="008E768C" w14:paraId="2CEF8339" w14:textId="77777777" w:rsidTr="00D03C76">
      <w:trPr>
        <w:trHeight w:val="392"/>
        <w:jc w:val="center"/>
      </w:trPr>
      <w:tc>
        <w:tcPr>
          <w:tcW w:w="2411" w:type="dxa"/>
          <w:vMerge/>
          <w:shd w:val="clear" w:color="auto" w:fill="auto"/>
          <w:vAlign w:val="center"/>
        </w:tcPr>
        <w:p w14:paraId="5860E4B8" w14:textId="77777777" w:rsidR="009350B3" w:rsidRPr="008E768C" w:rsidRDefault="009350B3" w:rsidP="009350B3">
          <w:pPr>
            <w:widowControl w:val="0"/>
            <w:pBdr>
              <w:top w:val="nil"/>
              <w:left w:val="nil"/>
              <w:bottom w:val="nil"/>
              <w:right w:val="nil"/>
              <w:between w:val="nil"/>
            </w:pBdr>
            <w:spacing w:after="0"/>
            <w:rPr>
              <w:rFonts w:ascii="Calibri" w:eastAsia="Arial" w:hAnsi="Calibri" w:cs="Calibri"/>
              <w:highlight w:val="yellow"/>
              <w:lang w:val="en-US"/>
            </w:rPr>
          </w:pPr>
        </w:p>
      </w:tc>
      <w:tc>
        <w:tcPr>
          <w:tcW w:w="4961" w:type="dxa"/>
          <w:shd w:val="clear" w:color="auto" w:fill="auto"/>
          <w:vAlign w:val="center"/>
        </w:tcPr>
        <w:p w14:paraId="18335105" w14:textId="53EE9EB4" w:rsidR="009350B3" w:rsidRPr="008E768C" w:rsidRDefault="009350B3" w:rsidP="009350B3">
          <w:pPr>
            <w:spacing w:after="0" w:line="240" w:lineRule="auto"/>
            <w:jc w:val="center"/>
            <w:rPr>
              <w:rFonts w:ascii="Calibri" w:eastAsia="Arial" w:hAnsi="Calibri" w:cs="Calibri"/>
              <w:lang w:val="es-ES"/>
            </w:rPr>
          </w:pPr>
          <w:r w:rsidRPr="00F402BB">
            <w:rPr>
              <w:rFonts w:ascii="Calibri" w:eastAsia="Arial" w:hAnsi="Calibri" w:cs="Calibri"/>
              <w:lang w:val="es-ES"/>
            </w:rPr>
            <w:t xml:space="preserve">Procedimiento De </w:t>
          </w:r>
          <w:bookmarkStart w:id="9" w:name="_Hlk77969176"/>
          <w:r>
            <w:rPr>
              <w:rFonts w:ascii="Calibri" w:eastAsia="Arial" w:hAnsi="Calibri" w:cs="Calibri"/>
              <w:lang w:val="es-ES"/>
            </w:rPr>
            <w:t>Adquisición</w:t>
          </w:r>
          <w:bookmarkEnd w:id="9"/>
          <w:r w:rsidRPr="00F402BB">
            <w:rPr>
              <w:rFonts w:ascii="Calibri" w:eastAsia="Arial" w:hAnsi="Calibri" w:cs="Calibri"/>
              <w:lang w:val="es-ES"/>
            </w:rPr>
            <w:t xml:space="preserve"> De Medicamentos Y Dispositivos Médicos</w:t>
          </w:r>
        </w:p>
      </w:tc>
      <w:tc>
        <w:tcPr>
          <w:tcW w:w="1134" w:type="dxa"/>
          <w:shd w:val="clear" w:color="auto" w:fill="auto"/>
          <w:vAlign w:val="center"/>
        </w:tcPr>
        <w:p w14:paraId="03B7EF0F" w14:textId="77777777" w:rsidR="009350B3" w:rsidRPr="008E768C" w:rsidRDefault="009350B3" w:rsidP="009350B3">
          <w:pPr>
            <w:spacing w:after="0" w:line="240" w:lineRule="auto"/>
            <w:jc w:val="both"/>
            <w:rPr>
              <w:rFonts w:ascii="Calibri" w:eastAsia="Arial" w:hAnsi="Calibri" w:cs="Calibri"/>
            </w:rPr>
          </w:pPr>
          <w:r w:rsidRPr="008E768C">
            <w:rPr>
              <w:rFonts w:ascii="Calibri" w:eastAsia="Arial" w:hAnsi="Calibri" w:cs="Calibri"/>
            </w:rPr>
            <w:t>Pág.</w:t>
          </w:r>
        </w:p>
      </w:tc>
      <w:tc>
        <w:tcPr>
          <w:tcW w:w="1701" w:type="dxa"/>
          <w:shd w:val="clear" w:color="auto" w:fill="auto"/>
          <w:vAlign w:val="center"/>
        </w:tcPr>
        <w:p w14:paraId="425AB571" w14:textId="77777777" w:rsidR="009350B3" w:rsidRPr="008E768C" w:rsidRDefault="009350B3" w:rsidP="009350B3">
          <w:pPr>
            <w:spacing w:after="0" w:line="240" w:lineRule="auto"/>
            <w:jc w:val="center"/>
            <w:rPr>
              <w:rFonts w:ascii="Calibri" w:eastAsia="Arial" w:hAnsi="Calibri" w:cs="Calibri"/>
            </w:rPr>
          </w:pPr>
          <w:r w:rsidRPr="008E768C">
            <w:rPr>
              <w:rFonts w:ascii="Calibri" w:eastAsia="Arial" w:hAnsi="Calibri" w:cs="Calibri"/>
            </w:rPr>
            <w:t xml:space="preserve">Página </w:t>
          </w:r>
          <w:r w:rsidRPr="008E768C">
            <w:rPr>
              <w:rFonts w:ascii="Calibri" w:eastAsia="Arial" w:hAnsi="Calibri" w:cs="Calibri"/>
              <w:b/>
            </w:rPr>
            <w:fldChar w:fldCharType="begin"/>
          </w:r>
          <w:r w:rsidRPr="008E768C">
            <w:rPr>
              <w:rFonts w:ascii="Calibri" w:eastAsia="Arial" w:hAnsi="Calibri" w:cs="Calibri"/>
              <w:b/>
            </w:rPr>
            <w:instrText>PAGE</w:instrText>
          </w:r>
          <w:r w:rsidRPr="008E768C">
            <w:rPr>
              <w:rFonts w:ascii="Calibri" w:eastAsia="Arial" w:hAnsi="Calibri" w:cs="Calibri"/>
              <w:b/>
            </w:rPr>
            <w:fldChar w:fldCharType="separate"/>
          </w:r>
          <w:r w:rsidRPr="008E768C">
            <w:rPr>
              <w:rFonts w:ascii="Calibri" w:eastAsia="Arial" w:hAnsi="Calibri" w:cs="Calibri"/>
              <w:b/>
              <w:noProof/>
            </w:rPr>
            <w:t>18</w:t>
          </w:r>
          <w:r w:rsidRPr="008E768C">
            <w:rPr>
              <w:rFonts w:ascii="Calibri" w:eastAsia="Arial" w:hAnsi="Calibri" w:cs="Calibri"/>
              <w:b/>
            </w:rPr>
            <w:fldChar w:fldCharType="end"/>
          </w:r>
          <w:r w:rsidRPr="008E768C">
            <w:rPr>
              <w:rFonts w:ascii="Calibri" w:eastAsia="Arial" w:hAnsi="Calibri" w:cs="Calibri"/>
            </w:rPr>
            <w:t xml:space="preserve"> de </w:t>
          </w:r>
          <w:r w:rsidRPr="008E768C">
            <w:rPr>
              <w:rFonts w:ascii="Calibri" w:eastAsia="Arial" w:hAnsi="Calibri" w:cs="Calibri"/>
              <w:b/>
            </w:rPr>
            <w:fldChar w:fldCharType="begin"/>
          </w:r>
          <w:r w:rsidRPr="008E768C">
            <w:rPr>
              <w:rFonts w:ascii="Calibri" w:eastAsia="Arial" w:hAnsi="Calibri" w:cs="Calibri"/>
              <w:b/>
            </w:rPr>
            <w:instrText>NUMPAGES</w:instrText>
          </w:r>
          <w:r w:rsidRPr="008E768C">
            <w:rPr>
              <w:rFonts w:ascii="Calibri" w:eastAsia="Arial" w:hAnsi="Calibri" w:cs="Calibri"/>
              <w:b/>
            </w:rPr>
            <w:fldChar w:fldCharType="separate"/>
          </w:r>
          <w:r w:rsidRPr="008E768C">
            <w:rPr>
              <w:rFonts w:ascii="Calibri" w:eastAsia="Arial" w:hAnsi="Calibri" w:cs="Calibri"/>
              <w:b/>
              <w:noProof/>
            </w:rPr>
            <w:t>19</w:t>
          </w:r>
          <w:r w:rsidRPr="008E768C">
            <w:rPr>
              <w:rFonts w:ascii="Calibri" w:eastAsia="Arial" w:hAnsi="Calibri" w:cs="Calibri"/>
              <w:b/>
            </w:rPr>
            <w:fldChar w:fldCharType="end"/>
          </w:r>
        </w:p>
      </w:tc>
    </w:tr>
  </w:tbl>
  <w:p w14:paraId="216C2A13" w14:textId="77777777" w:rsidR="00B9653B" w:rsidRDefault="00B96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9" type="#_x0000_t75" style="width:99pt;height:96pt" o:bullet="t">
        <v:imagedata r:id="rId1" o:title="VIÑETA2"/>
      </v:shape>
    </w:pict>
  </w:numPicBullet>
  <w:abstractNum w:abstractNumId="0" w15:restartNumberingAfterBreak="0">
    <w:nsid w:val="011A038C"/>
    <w:multiLevelType w:val="hybridMultilevel"/>
    <w:tmpl w:val="7F2A0C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C5E05"/>
    <w:multiLevelType w:val="hybridMultilevel"/>
    <w:tmpl w:val="48EA8A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9A1F57"/>
    <w:multiLevelType w:val="hybridMultilevel"/>
    <w:tmpl w:val="7B4C78CE"/>
    <w:lvl w:ilvl="0" w:tplc="0F28E516">
      <w:start w:val="1"/>
      <w:numFmt w:val="decimal"/>
      <w:lvlText w:val="%1."/>
      <w:lvlJc w:val="left"/>
      <w:pPr>
        <w:ind w:left="72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095623"/>
    <w:multiLevelType w:val="hybridMultilevel"/>
    <w:tmpl w:val="FBE408E2"/>
    <w:lvl w:ilvl="0" w:tplc="CA9A10A4">
      <w:start w:val="1"/>
      <w:numFmt w:val="lowerLetter"/>
      <w:lvlText w:val="%1)"/>
      <w:lvlJc w:val="left"/>
      <w:pPr>
        <w:tabs>
          <w:tab w:val="num" w:pos="720"/>
        </w:tabs>
        <w:ind w:left="720" w:hanging="360"/>
      </w:pPr>
      <w:rPr>
        <w:rFonts w:ascii="Tahoma" w:hAnsi="Tahoma" w:hint="default"/>
        <w:b w:val="0"/>
        <w:i w:val="0"/>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7C31EFC"/>
    <w:multiLevelType w:val="hybridMultilevel"/>
    <w:tmpl w:val="F4CE0274"/>
    <w:lvl w:ilvl="0" w:tplc="A16AD5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E92C9D"/>
    <w:multiLevelType w:val="hybridMultilevel"/>
    <w:tmpl w:val="6FD006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331D9A"/>
    <w:multiLevelType w:val="hybridMultilevel"/>
    <w:tmpl w:val="832251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63655F"/>
    <w:multiLevelType w:val="hybridMultilevel"/>
    <w:tmpl w:val="5C2C93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550444"/>
    <w:multiLevelType w:val="hybridMultilevel"/>
    <w:tmpl w:val="22F2E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E1514D8"/>
    <w:multiLevelType w:val="hybridMultilevel"/>
    <w:tmpl w:val="A1EC7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191551A"/>
    <w:multiLevelType w:val="hybridMultilevel"/>
    <w:tmpl w:val="874A9F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E0D3B74"/>
    <w:multiLevelType w:val="hybridMultilevel"/>
    <w:tmpl w:val="282CA1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264F0F"/>
    <w:multiLevelType w:val="hybridMultilevel"/>
    <w:tmpl w:val="96C6CB88"/>
    <w:lvl w:ilvl="0" w:tplc="8ACE60EE">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2"/>
  </w:num>
  <w:num w:numId="6">
    <w:abstractNumId w:val="4"/>
  </w:num>
  <w:num w:numId="7">
    <w:abstractNumId w:val="9"/>
  </w:num>
  <w:num w:numId="8">
    <w:abstractNumId w:val="3"/>
  </w:num>
  <w:num w:numId="9">
    <w:abstractNumId w:val="8"/>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3B"/>
    <w:rsid w:val="0001409E"/>
    <w:rsid w:val="0005533E"/>
    <w:rsid w:val="00084094"/>
    <w:rsid w:val="000B4BA8"/>
    <w:rsid w:val="00123C16"/>
    <w:rsid w:val="0014791F"/>
    <w:rsid w:val="00284776"/>
    <w:rsid w:val="00291800"/>
    <w:rsid w:val="002B4BF5"/>
    <w:rsid w:val="002D2618"/>
    <w:rsid w:val="002E6E88"/>
    <w:rsid w:val="00322222"/>
    <w:rsid w:val="00382668"/>
    <w:rsid w:val="003A349A"/>
    <w:rsid w:val="003B378B"/>
    <w:rsid w:val="003D1AE3"/>
    <w:rsid w:val="003E28E8"/>
    <w:rsid w:val="003F486C"/>
    <w:rsid w:val="003F4E63"/>
    <w:rsid w:val="00475255"/>
    <w:rsid w:val="004767D5"/>
    <w:rsid w:val="004D482E"/>
    <w:rsid w:val="00515653"/>
    <w:rsid w:val="005413B0"/>
    <w:rsid w:val="0056288E"/>
    <w:rsid w:val="00582546"/>
    <w:rsid w:val="005A724B"/>
    <w:rsid w:val="005D2C74"/>
    <w:rsid w:val="006170D2"/>
    <w:rsid w:val="006242A5"/>
    <w:rsid w:val="006677AB"/>
    <w:rsid w:val="0068021B"/>
    <w:rsid w:val="006B2FC5"/>
    <w:rsid w:val="006D5D93"/>
    <w:rsid w:val="006F10EE"/>
    <w:rsid w:val="007347A6"/>
    <w:rsid w:val="00753AC2"/>
    <w:rsid w:val="007541FA"/>
    <w:rsid w:val="00764891"/>
    <w:rsid w:val="00792375"/>
    <w:rsid w:val="007A2778"/>
    <w:rsid w:val="007B5F6F"/>
    <w:rsid w:val="007E7D11"/>
    <w:rsid w:val="008121E7"/>
    <w:rsid w:val="0083497A"/>
    <w:rsid w:val="0083560F"/>
    <w:rsid w:val="0089584F"/>
    <w:rsid w:val="008C6614"/>
    <w:rsid w:val="009064A3"/>
    <w:rsid w:val="00922A31"/>
    <w:rsid w:val="009350B3"/>
    <w:rsid w:val="009B7BEC"/>
    <w:rsid w:val="00A01E67"/>
    <w:rsid w:val="00A166EA"/>
    <w:rsid w:val="00A6414A"/>
    <w:rsid w:val="00A738AE"/>
    <w:rsid w:val="00AA6943"/>
    <w:rsid w:val="00AB2FAA"/>
    <w:rsid w:val="00AD5750"/>
    <w:rsid w:val="00AD6B67"/>
    <w:rsid w:val="00B579F4"/>
    <w:rsid w:val="00B95C6D"/>
    <w:rsid w:val="00B9653B"/>
    <w:rsid w:val="00BB2F64"/>
    <w:rsid w:val="00BC5F6C"/>
    <w:rsid w:val="00BC7C15"/>
    <w:rsid w:val="00C3174C"/>
    <w:rsid w:val="00D23E99"/>
    <w:rsid w:val="00E10DD7"/>
    <w:rsid w:val="00EC4B9F"/>
    <w:rsid w:val="00F01D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E790F"/>
  <w15:docId w15:val="{B0CECC92-C970-4120-AC57-3721F004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50"/>
  </w:style>
  <w:style w:type="paragraph" w:styleId="Ttulo1">
    <w:name w:val="heading 1"/>
    <w:basedOn w:val="Normal"/>
    <w:next w:val="Normal"/>
    <w:link w:val="Ttulo1Car"/>
    <w:uiPriority w:val="9"/>
    <w:qFormat/>
    <w:rsid w:val="00935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53B"/>
  </w:style>
  <w:style w:type="paragraph" w:styleId="Piedepgina">
    <w:name w:val="footer"/>
    <w:basedOn w:val="Normal"/>
    <w:link w:val="PiedepginaCar"/>
    <w:uiPriority w:val="99"/>
    <w:unhideWhenUsed/>
    <w:rsid w:val="00B96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53B"/>
  </w:style>
  <w:style w:type="paragraph" w:styleId="Textodeglobo">
    <w:name w:val="Balloon Text"/>
    <w:basedOn w:val="Normal"/>
    <w:link w:val="TextodegloboCar"/>
    <w:uiPriority w:val="99"/>
    <w:semiHidden/>
    <w:unhideWhenUsed/>
    <w:rsid w:val="00B965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53B"/>
    <w:rPr>
      <w:rFonts w:ascii="Tahoma" w:hAnsi="Tahoma" w:cs="Tahoma"/>
      <w:sz w:val="16"/>
      <w:szCs w:val="16"/>
    </w:rPr>
  </w:style>
  <w:style w:type="paragraph" w:styleId="Sinespaciado">
    <w:name w:val="No Spacing"/>
    <w:uiPriority w:val="1"/>
    <w:qFormat/>
    <w:rsid w:val="006B2FC5"/>
    <w:pPr>
      <w:spacing w:after="0" w:line="240" w:lineRule="auto"/>
    </w:pPr>
  </w:style>
  <w:style w:type="paragraph" w:customStyle="1" w:styleId="Default">
    <w:name w:val="Default"/>
    <w:rsid w:val="006B2FC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B2FC5"/>
    <w:pPr>
      <w:ind w:left="720"/>
      <w:contextualSpacing/>
    </w:pPr>
  </w:style>
  <w:style w:type="character" w:customStyle="1" w:styleId="Ttulo1Car">
    <w:name w:val="Título 1 Car"/>
    <w:basedOn w:val="Fuentedeprrafopredeter"/>
    <w:link w:val="Ttulo1"/>
    <w:uiPriority w:val="9"/>
    <w:rsid w:val="009350B3"/>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9350B3"/>
    <w:pPr>
      <w:spacing w:line="259" w:lineRule="auto"/>
      <w:outlineLvl w:val="9"/>
    </w:pPr>
    <w:rPr>
      <w:lang w:eastAsia="es-CO"/>
    </w:rPr>
  </w:style>
  <w:style w:type="paragraph" w:styleId="TDC1">
    <w:name w:val="toc 1"/>
    <w:basedOn w:val="Normal"/>
    <w:next w:val="Normal"/>
    <w:autoRedefine/>
    <w:uiPriority w:val="39"/>
    <w:unhideWhenUsed/>
    <w:rsid w:val="009350B3"/>
    <w:pPr>
      <w:spacing w:after="100"/>
    </w:pPr>
  </w:style>
  <w:style w:type="paragraph" w:styleId="TDC2">
    <w:name w:val="toc 2"/>
    <w:basedOn w:val="Normal"/>
    <w:next w:val="Normal"/>
    <w:autoRedefine/>
    <w:uiPriority w:val="39"/>
    <w:unhideWhenUsed/>
    <w:rsid w:val="009350B3"/>
    <w:pPr>
      <w:spacing w:after="100"/>
      <w:ind w:left="220"/>
    </w:pPr>
  </w:style>
  <w:style w:type="character" w:styleId="Hipervnculo">
    <w:name w:val="Hyperlink"/>
    <w:basedOn w:val="Fuentedeprrafopredeter"/>
    <w:uiPriority w:val="99"/>
    <w:unhideWhenUsed/>
    <w:rsid w:val="00935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32">
      <w:bodyDiv w:val="1"/>
      <w:marLeft w:val="0"/>
      <w:marRight w:val="0"/>
      <w:marTop w:val="0"/>
      <w:marBottom w:val="0"/>
      <w:divBdr>
        <w:top w:val="none" w:sz="0" w:space="0" w:color="auto"/>
        <w:left w:val="none" w:sz="0" w:space="0" w:color="auto"/>
        <w:bottom w:val="none" w:sz="0" w:space="0" w:color="auto"/>
        <w:right w:val="none" w:sz="0" w:space="0" w:color="auto"/>
      </w:divBdr>
    </w:div>
    <w:div w:id="221714467">
      <w:bodyDiv w:val="1"/>
      <w:marLeft w:val="0"/>
      <w:marRight w:val="0"/>
      <w:marTop w:val="0"/>
      <w:marBottom w:val="0"/>
      <w:divBdr>
        <w:top w:val="none" w:sz="0" w:space="0" w:color="auto"/>
        <w:left w:val="none" w:sz="0" w:space="0" w:color="auto"/>
        <w:bottom w:val="none" w:sz="0" w:space="0" w:color="auto"/>
        <w:right w:val="none" w:sz="0" w:space="0" w:color="auto"/>
      </w:divBdr>
    </w:div>
    <w:div w:id="643699534">
      <w:bodyDiv w:val="1"/>
      <w:marLeft w:val="0"/>
      <w:marRight w:val="0"/>
      <w:marTop w:val="0"/>
      <w:marBottom w:val="0"/>
      <w:divBdr>
        <w:top w:val="none" w:sz="0" w:space="0" w:color="auto"/>
        <w:left w:val="none" w:sz="0" w:space="0" w:color="auto"/>
        <w:bottom w:val="none" w:sz="0" w:space="0" w:color="auto"/>
        <w:right w:val="none" w:sz="0" w:space="0" w:color="auto"/>
      </w:divBdr>
    </w:div>
    <w:div w:id="663973936">
      <w:bodyDiv w:val="1"/>
      <w:marLeft w:val="0"/>
      <w:marRight w:val="0"/>
      <w:marTop w:val="0"/>
      <w:marBottom w:val="0"/>
      <w:divBdr>
        <w:top w:val="none" w:sz="0" w:space="0" w:color="auto"/>
        <w:left w:val="none" w:sz="0" w:space="0" w:color="auto"/>
        <w:bottom w:val="none" w:sz="0" w:space="0" w:color="auto"/>
        <w:right w:val="none" w:sz="0" w:space="0" w:color="auto"/>
      </w:divBdr>
    </w:div>
    <w:div w:id="745104618">
      <w:bodyDiv w:val="1"/>
      <w:marLeft w:val="0"/>
      <w:marRight w:val="0"/>
      <w:marTop w:val="0"/>
      <w:marBottom w:val="0"/>
      <w:divBdr>
        <w:top w:val="none" w:sz="0" w:space="0" w:color="auto"/>
        <w:left w:val="none" w:sz="0" w:space="0" w:color="auto"/>
        <w:bottom w:val="none" w:sz="0" w:space="0" w:color="auto"/>
        <w:right w:val="none" w:sz="0" w:space="0" w:color="auto"/>
      </w:divBdr>
    </w:div>
    <w:div w:id="750590855">
      <w:bodyDiv w:val="1"/>
      <w:marLeft w:val="0"/>
      <w:marRight w:val="0"/>
      <w:marTop w:val="0"/>
      <w:marBottom w:val="0"/>
      <w:divBdr>
        <w:top w:val="none" w:sz="0" w:space="0" w:color="auto"/>
        <w:left w:val="none" w:sz="0" w:space="0" w:color="auto"/>
        <w:bottom w:val="none" w:sz="0" w:space="0" w:color="auto"/>
        <w:right w:val="none" w:sz="0" w:space="0" w:color="auto"/>
      </w:divBdr>
    </w:div>
    <w:div w:id="907543868">
      <w:bodyDiv w:val="1"/>
      <w:marLeft w:val="0"/>
      <w:marRight w:val="0"/>
      <w:marTop w:val="0"/>
      <w:marBottom w:val="0"/>
      <w:divBdr>
        <w:top w:val="none" w:sz="0" w:space="0" w:color="auto"/>
        <w:left w:val="none" w:sz="0" w:space="0" w:color="auto"/>
        <w:bottom w:val="none" w:sz="0" w:space="0" w:color="auto"/>
        <w:right w:val="none" w:sz="0" w:space="0" w:color="auto"/>
      </w:divBdr>
    </w:div>
    <w:div w:id="1251357760">
      <w:bodyDiv w:val="1"/>
      <w:marLeft w:val="0"/>
      <w:marRight w:val="0"/>
      <w:marTop w:val="0"/>
      <w:marBottom w:val="0"/>
      <w:divBdr>
        <w:top w:val="none" w:sz="0" w:space="0" w:color="auto"/>
        <w:left w:val="none" w:sz="0" w:space="0" w:color="auto"/>
        <w:bottom w:val="none" w:sz="0" w:space="0" w:color="auto"/>
        <w:right w:val="none" w:sz="0" w:space="0" w:color="auto"/>
      </w:divBdr>
    </w:div>
    <w:div w:id="1301232173">
      <w:bodyDiv w:val="1"/>
      <w:marLeft w:val="0"/>
      <w:marRight w:val="0"/>
      <w:marTop w:val="0"/>
      <w:marBottom w:val="0"/>
      <w:divBdr>
        <w:top w:val="none" w:sz="0" w:space="0" w:color="auto"/>
        <w:left w:val="none" w:sz="0" w:space="0" w:color="auto"/>
        <w:bottom w:val="none" w:sz="0" w:space="0" w:color="auto"/>
        <w:right w:val="none" w:sz="0" w:space="0" w:color="auto"/>
      </w:divBdr>
    </w:div>
    <w:div w:id="1797332039">
      <w:bodyDiv w:val="1"/>
      <w:marLeft w:val="0"/>
      <w:marRight w:val="0"/>
      <w:marTop w:val="0"/>
      <w:marBottom w:val="0"/>
      <w:divBdr>
        <w:top w:val="none" w:sz="0" w:space="0" w:color="auto"/>
        <w:left w:val="none" w:sz="0" w:space="0" w:color="auto"/>
        <w:bottom w:val="none" w:sz="0" w:space="0" w:color="auto"/>
        <w:right w:val="none" w:sz="0" w:space="0" w:color="auto"/>
      </w:divBdr>
    </w:div>
    <w:div w:id="18236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2FD1-18A0-4474-9730-B17296B5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1786</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ghñl</dc:creator>
  <cp:lastModifiedBy>Maganny Jaramillo</cp:lastModifiedBy>
  <cp:revision>15</cp:revision>
  <dcterms:created xsi:type="dcterms:W3CDTF">2021-02-25T20:08:00Z</dcterms:created>
  <dcterms:modified xsi:type="dcterms:W3CDTF">2021-08-18T04:05:00Z</dcterms:modified>
</cp:coreProperties>
</file>